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0A5B6" w14:textId="4C799111" w:rsidR="00625604" w:rsidRPr="001E08FB" w:rsidRDefault="00D4379F" w:rsidP="001E08FB">
      <w:pPr>
        <w:spacing w:after="0"/>
        <w:rPr>
          <w:sz w:val="56"/>
          <w:szCs w:val="56"/>
        </w:rPr>
      </w:pPr>
      <w:r>
        <w:rPr>
          <w:noProof/>
        </w:rPr>
        <w:drawing>
          <wp:inline distT="0" distB="0" distL="0" distR="0" wp14:anchorId="6CB45F3F" wp14:editId="62415D3B">
            <wp:extent cx="1000125" cy="409575"/>
            <wp:effectExtent l="0" t="0" r="9525" b="9525"/>
            <wp:docPr id="2" name="Image 2" descr="CACFP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ACFP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1203" cy="410016"/>
                    </a:xfrm>
                    <a:prstGeom prst="rect">
                      <a:avLst/>
                    </a:prstGeom>
                  </pic:spPr>
                </pic:pic>
              </a:graphicData>
            </a:graphic>
          </wp:inline>
        </w:drawing>
      </w:r>
      <w:r w:rsidR="00047628">
        <w:rPr>
          <w:rStyle w:val="TitleChar"/>
        </w:rPr>
        <w:tab/>
      </w:r>
      <w:permStart w:id="1154829298" w:edGrp="everyone"/>
      <w:permEnd w:id="1154829298"/>
      <w:r w:rsidRPr="001E08FB">
        <w:rPr>
          <w:rStyle w:val="TitleChar"/>
        </w:rPr>
        <w:t>Wisconsin WIC Program</w:t>
      </w:r>
    </w:p>
    <w:p w14:paraId="3A3CAABD" w14:textId="1F9069E5" w:rsidR="00D4379F" w:rsidRDefault="00D4379F" w:rsidP="00047628">
      <w:pPr>
        <w:pStyle w:val="Subtitle"/>
        <w:tabs>
          <w:tab w:val="left" w:pos="90"/>
        </w:tabs>
        <w:ind w:left="2520"/>
        <w:jc w:val="left"/>
      </w:pPr>
      <w:r w:rsidRPr="00D4379F">
        <w:t>Information &amp; Income Eligibility Guidelines</w:t>
      </w:r>
    </w:p>
    <w:p w14:paraId="27E5CF73" w14:textId="477E25EF" w:rsidR="00D4379F" w:rsidRDefault="00D4379F" w:rsidP="00000E4A">
      <w:pPr>
        <w:pStyle w:val="Heading1"/>
        <w:spacing w:after="0"/>
      </w:pPr>
      <w:r w:rsidRPr="00D4379F">
        <w:t xml:space="preserve">Purpose: </w:t>
      </w:r>
    </w:p>
    <w:p w14:paraId="5DCFEA77" w14:textId="0C62BFFC" w:rsidR="00D4379F" w:rsidRPr="00D4379F" w:rsidRDefault="00D4379F" w:rsidP="001E08FB">
      <w:r w:rsidRPr="00D4379F">
        <w:t xml:space="preserve">The Special Supplemental Nutrition Program for Women, Infants, and Children (WIC) is a nutrition program for </w:t>
      </w:r>
      <w:permStart w:id="1300656600" w:edGrp="everyone"/>
      <w:permEnd w:id="1300656600"/>
      <w:r w:rsidRPr="00D4379F">
        <w:t>those that are pregnant, breastfeeding, or postpartum, as well as infants and children up to age five. WIC provides nutrition education, breastfeeding support, healthy foods, and referrals to health services and other resources.</w:t>
      </w:r>
    </w:p>
    <w:p w14:paraId="4DED36E3" w14:textId="78EC1CEF" w:rsidR="00D4379F" w:rsidRPr="00000E4A" w:rsidRDefault="00D4379F" w:rsidP="00000E4A">
      <w:r w:rsidRPr="00000E4A">
        <w:t>Wisconsin families want to raise strong and healthy kids, and WIC is here to help. Health benefits of WIC have reduced premature births, low birthweight, and long-term medical expenses.</w:t>
      </w:r>
    </w:p>
    <w:p w14:paraId="195A0EC5" w14:textId="7E608640" w:rsidR="00000E4A" w:rsidRDefault="00000E4A" w:rsidP="00000E4A">
      <w:pPr>
        <w:pStyle w:val="Heading1"/>
        <w:spacing w:after="0"/>
      </w:pPr>
      <w:r>
        <w:t>Who is Eligible for WIC?</w:t>
      </w:r>
    </w:p>
    <w:p w14:paraId="42EA4B18" w14:textId="766B1F15" w:rsidR="00000E4A" w:rsidRPr="001E08FB" w:rsidRDefault="00000E4A" w:rsidP="001E08FB">
      <w:pPr>
        <w:pStyle w:val="Heading2"/>
      </w:pPr>
      <w:r w:rsidRPr="001E08FB">
        <w:t xml:space="preserve">To qualify for WIC benefits in Wisconsin, a person must: </w:t>
      </w:r>
    </w:p>
    <w:p w14:paraId="72973911" w14:textId="4B51F522" w:rsidR="00000E4A" w:rsidRPr="00000E4A" w:rsidRDefault="00000E4A" w:rsidP="00000E4A">
      <w:pPr>
        <w:pStyle w:val="ListParagraph"/>
      </w:pPr>
      <w:r w:rsidRPr="00000E4A">
        <w:t>Live in Wisconsin</w:t>
      </w:r>
    </w:p>
    <w:p w14:paraId="2E75401B" w14:textId="0C5A7DFC" w:rsidR="00000E4A" w:rsidRPr="00000E4A" w:rsidRDefault="00000E4A" w:rsidP="00000E4A">
      <w:pPr>
        <w:pStyle w:val="ListParagraph"/>
      </w:pPr>
      <w:r w:rsidRPr="00000E4A">
        <w:t>Make a certain amount of money (listed on the next page)</w:t>
      </w:r>
    </w:p>
    <w:p w14:paraId="63291A42" w14:textId="3C3D108E" w:rsidR="00000E4A" w:rsidRPr="00000E4A" w:rsidRDefault="00000E4A" w:rsidP="00000E4A">
      <w:pPr>
        <w:pStyle w:val="ListParagraph"/>
      </w:pPr>
      <w:r w:rsidRPr="00000E4A">
        <w:t>Need help with health, nutrition or breastfeeding support.</w:t>
      </w:r>
    </w:p>
    <w:p w14:paraId="3AE136A2" w14:textId="555374FD" w:rsidR="00000E4A" w:rsidRPr="00000E4A" w:rsidRDefault="00000E4A" w:rsidP="00000E4A">
      <w:pPr>
        <w:pStyle w:val="ListParagraph"/>
      </w:pPr>
      <w:r w:rsidRPr="00000E4A">
        <w:t>Be pregnant or had a baby in the past six months; be providing your breastmilk to a WIC enrolled baby under one year of age; or care for a child younger than five years of age</w:t>
      </w:r>
    </w:p>
    <w:p w14:paraId="6C686D30" w14:textId="2DAAD76E" w:rsidR="00000E4A" w:rsidRDefault="00000E4A" w:rsidP="00000E4A">
      <w:pPr>
        <w:pStyle w:val="ListParagraph"/>
      </w:pPr>
      <w:r w:rsidRPr="00000E4A">
        <w:t>A person may be able to get WIC benefits if you already use one of these programs: FoodShare, Medicaid, BadgerCare Plus, Wisconsin Works Program (W-2), Temporary Assistance to Needy Families (TANF), Food Distribution Program on Indian Reservations (FDPIR), or Foster Care and Kinship Care.</w:t>
      </w:r>
    </w:p>
    <w:p w14:paraId="4AD5B741" w14:textId="26F03ED9" w:rsidR="00000E4A" w:rsidRDefault="00000E4A" w:rsidP="001E08FB">
      <w:pPr>
        <w:pStyle w:val="Heading1"/>
        <w:spacing w:before="120" w:after="0"/>
      </w:pPr>
      <w:r>
        <w:t xml:space="preserve">Benefits Received by WIC Participants </w:t>
      </w:r>
    </w:p>
    <w:p w14:paraId="36D1C645" w14:textId="7749FFF4" w:rsidR="00000E4A" w:rsidRPr="00000E4A" w:rsidRDefault="00000E4A" w:rsidP="001E08FB">
      <w:pPr>
        <w:pStyle w:val="Heading2"/>
      </w:pPr>
      <w:r w:rsidRPr="00000E4A">
        <w:t>All participants receive:</w:t>
      </w:r>
    </w:p>
    <w:p w14:paraId="4CAE53A3" w14:textId="369C6967" w:rsidR="00000E4A" w:rsidRDefault="00000E4A" w:rsidP="00000E4A">
      <w:pPr>
        <w:pStyle w:val="ListParagraph"/>
      </w:pPr>
      <w:r>
        <w:t>Breastfeeding Support: This helps you prepare for breastfeeding during pregnancy and beyond.</w:t>
      </w:r>
    </w:p>
    <w:p w14:paraId="56CB7D57" w14:textId="58EE26FE" w:rsidR="00000E4A" w:rsidRDefault="00000E4A" w:rsidP="00000E4A">
      <w:pPr>
        <w:pStyle w:val="ListParagraph"/>
      </w:pPr>
      <w:r>
        <w:t>Food Benefits: These help you buy healthy foods for you and your kids.</w:t>
      </w:r>
    </w:p>
    <w:p w14:paraId="57944660" w14:textId="0B083A31" w:rsidR="00000E4A" w:rsidRDefault="00000E4A" w:rsidP="00000E4A">
      <w:pPr>
        <w:pStyle w:val="ListParagraph"/>
      </w:pPr>
      <w:r>
        <w:t>Nutrition Education: This includes tips on using WIC foods, eating habits, dietary needs, and feeding concerns.</w:t>
      </w:r>
    </w:p>
    <w:p w14:paraId="7ACE6C4C" w14:textId="6F2BE8BC" w:rsidR="00000E4A" w:rsidRDefault="00000E4A" w:rsidP="001E08FB">
      <w:pPr>
        <w:pStyle w:val="ListParagraph"/>
        <w:spacing w:after="120"/>
      </w:pPr>
      <w:r>
        <w:t>Referrals: WIC staff can connect you to health and community services: FoodShare, Medicaid, BadgerCare Plus, W-2, Head Start</w:t>
      </w:r>
    </w:p>
    <w:p w14:paraId="21D9E4C3" w14:textId="14887DFB" w:rsidR="00000E4A" w:rsidRPr="00000E4A" w:rsidRDefault="00000E4A" w:rsidP="001E08FB">
      <w:pPr>
        <w:pStyle w:val="Heading2"/>
      </w:pPr>
      <w:r w:rsidRPr="00000E4A">
        <w:t xml:space="preserve">Women </w:t>
      </w:r>
      <w:r w:rsidR="001E08FB">
        <w:t>r</w:t>
      </w:r>
      <w:r w:rsidRPr="00000E4A">
        <w:t>eceive:</w:t>
      </w:r>
    </w:p>
    <w:p w14:paraId="13AB8DBB" w14:textId="48744B36" w:rsidR="00000E4A" w:rsidRDefault="00000E4A" w:rsidP="00000E4A">
      <w:pPr>
        <w:pStyle w:val="ListParagraph"/>
      </w:pPr>
      <w:hyperlink r:id="rId9" w:history="1">
        <w:r w:rsidRPr="00D62485">
          <w:rPr>
            <w:rStyle w:val="Hyperlink"/>
          </w:rPr>
          <w:t>WIC foods</w:t>
        </w:r>
      </w:hyperlink>
      <w:r>
        <w:t xml:space="preserve"> (</w:t>
      </w:r>
      <w:bookmarkStart w:id="0" w:name="OLE_LINK27"/>
      <w:r w:rsidRPr="00D62485">
        <w:t>https://www.dhs.wisconsin.gov/wic/approved-foods.htm</w:t>
      </w:r>
      <w:bookmarkEnd w:id="0"/>
      <w:r>
        <w:t xml:space="preserve">) </w:t>
      </w:r>
    </w:p>
    <w:p w14:paraId="3768E9A5" w14:textId="112AE829" w:rsidR="00000E4A" w:rsidRDefault="00000E4A" w:rsidP="00000E4A">
      <w:pPr>
        <w:pStyle w:val="ListParagraph"/>
      </w:pPr>
      <w:r>
        <w:t>Information on healthy eating during pregnancy and breastfeeding</w:t>
      </w:r>
    </w:p>
    <w:p w14:paraId="425B2090" w14:textId="7FB06F03" w:rsidR="00000E4A" w:rsidRDefault="00000E4A" w:rsidP="001E08FB">
      <w:pPr>
        <w:pStyle w:val="ListParagraph"/>
        <w:spacing w:after="120"/>
      </w:pPr>
      <w:r>
        <w:t>Help with starting or continuing breastfeeding</w:t>
      </w:r>
    </w:p>
    <w:p w14:paraId="448CB94A" w14:textId="19E8C3C5" w:rsidR="00000E4A" w:rsidRPr="001E08FB" w:rsidRDefault="00000E4A" w:rsidP="001E08FB">
      <w:pPr>
        <w:pStyle w:val="Heading2"/>
      </w:pPr>
      <w:r w:rsidRPr="001E08FB">
        <w:t xml:space="preserve">Infants </w:t>
      </w:r>
      <w:r w:rsidR="001E08FB">
        <w:t>r</w:t>
      </w:r>
      <w:r w:rsidRPr="001E08FB">
        <w:t xml:space="preserve">eceive: </w:t>
      </w:r>
    </w:p>
    <w:p w14:paraId="044E935D" w14:textId="3739199A" w:rsidR="00000E4A" w:rsidRDefault="00000E4A" w:rsidP="001E08FB">
      <w:pPr>
        <w:pStyle w:val="ListParagraph"/>
      </w:pPr>
      <w:r>
        <w:t>Help with starting or continuing breastfeeding</w:t>
      </w:r>
    </w:p>
    <w:p w14:paraId="55780670" w14:textId="751D3CCB" w:rsidR="00000E4A" w:rsidRDefault="00000E4A" w:rsidP="001E08FB">
      <w:pPr>
        <w:pStyle w:val="ListParagraph"/>
      </w:pPr>
      <w:r>
        <w:t>Infant formula, if needed</w:t>
      </w:r>
    </w:p>
    <w:p w14:paraId="789BE49B" w14:textId="39417537" w:rsidR="00000E4A" w:rsidRDefault="00000E4A" w:rsidP="001E08FB">
      <w:pPr>
        <w:pStyle w:val="ListParagraph"/>
      </w:pPr>
      <w:r>
        <w:t>Immunization referrals</w:t>
      </w:r>
    </w:p>
    <w:p w14:paraId="37AEE5A7" w14:textId="241CD7F3" w:rsidR="00000E4A" w:rsidRDefault="00000E4A" w:rsidP="001E08FB">
      <w:pPr>
        <w:pStyle w:val="ListParagraph"/>
        <w:spacing w:after="120"/>
      </w:pPr>
      <w:r>
        <w:t>Parents/caretakers receive information on taking care of babies</w:t>
      </w:r>
    </w:p>
    <w:p w14:paraId="23FE0439" w14:textId="7C1F1098" w:rsidR="001E08FB" w:rsidRPr="001E08FB" w:rsidRDefault="001E08FB" w:rsidP="001E08FB">
      <w:pPr>
        <w:pStyle w:val="Heading2"/>
      </w:pPr>
      <w:r w:rsidRPr="001E08FB">
        <w:t>Children receive:</w:t>
      </w:r>
    </w:p>
    <w:p w14:paraId="175E73B4" w14:textId="63B90EF9" w:rsidR="001E08FB" w:rsidRDefault="001E08FB" w:rsidP="001E08FB">
      <w:pPr>
        <w:pStyle w:val="ListParagraph"/>
      </w:pPr>
      <w:hyperlink r:id="rId10" w:history="1">
        <w:r w:rsidRPr="00D62485">
          <w:rPr>
            <w:rStyle w:val="Hyperlink"/>
          </w:rPr>
          <w:t>WIC foods</w:t>
        </w:r>
      </w:hyperlink>
      <w:r>
        <w:t xml:space="preserve"> (</w:t>
      </w:r>
      <w:r w:rsidRPr="00D62485">
        <w:t>https://www.dhs.wisconsin.gov/wic/approved-foods.htm</w:t>
      </w:r>
      <w:r>
        <w:t xml:space="preserve">) </w:t>
      </w:r>
    </w:p>
    <w:p w14:paraId="1D898DA5" w14:textId="0F012959" w:rsidR="001E08FB" w:rsidRDefault="001E08FB" w:rsidP="001E08FB">
      <w:pPr>
        <w:pStyle w:val="ListParagraph"/>
      </w:pPr>
      <w:r>
        <w:t>Immunization referrals</w:t>
      </w:r>
    </w:p>
    <w:p w14:paraId="6CFF7F77" w14:textId="0B088E2B" w:rsidR="001E08FB" w:rsidRDefault="001E08FB" w:rsidP="001E08FB">
      <w:pPr>
        <w:pStyle w:val="ListParagraph"/>
        <w:spacing w:after="120"/>
      </w:pPr>
      <w:r>
        <w:t>Parents/caregivers receive information on food shopping, recipes, and feeding your child</w:t>
      </w:r>
    </w:p>
    <w:p w14:paraId="274DDA3C" w14:textId="4BEA9515" w:rsidR="001E08FB" w:rsidRDefault="001E08FB" w:rsidP="00AC3EBF">
      <w:r>
        <w:t xml:space="preserve">Visit the </w:t>
      </w:r>
      <w:hyperlink r:id="rId11" w:history="1">
        <w:r w:rsidRPr="00D62485">
          <w:rPr>
            <w:rStyle w:val="Hyperlink"/>
          </w:rPr>
          <w:t>DHS Wisconsin website</w:t>
        </w:r>
      </w:hyperlink>
      <w:r>
        <w:t xml:space="preserve"> (</w:t>
      </w:r>
      <w:bookmarkStart w:id="1" w:name="OLE_LINK28"/>
      <w:r w:rsidRPr="00D62485">
        <w:t>https://www.dhs.wisconsin.gov/wic/local-projects.htm</w:t>
      </w:r>
      <w:bookmarkEnd w:id="1"/>
      <w:r>
        <w:t xml:space="preserve">) to locate your local WIC office to apply. </w:t>
      </w:r>
    </w:p>
    <w:p w14:paraId="2DC545B5" w14:textId="10725995" w:rsidR="001E08FB" w:rsidRDefault="001E08FB" w:rsidP="00463635">
      <w:pPr>
        <w:spacing w:after="600"/>
      </w:pPr>
      <w:bookmarkStart w:id="2" w:name="OLE_LINK29"/>
      <w:r>
        <w:lastRenderedPageBreak/>
        <w:t xml:space="preserve">For other health information and referral services contact Well Badger Resource Center: Call 800-642-7837, email </w:t>
      </w:r>
      <w:hyperlink r:id="rId12" w:history="1">
        <w:r w:rsidRPr="00F223AA">
          <w:rPr>
            <w:rStyle w:val="Hyperlink"/>
          </w:rPr>
          <w:t>help@wellbadger.org</w:t>
        </w:r>
      </w:hyperlink>
      <w:r>
        <w:t xml:space="preserve"> or </w:t>
      </w:r>
      <w:r w:rsidR="00AC3EBF">
        <w:t xml:space="preserve">visit the </w:t>
      </w:r>
      <w:hyperlink r:id="rId13" w:history="1">
        <w:r w:rsidRPr="00D62485">
          <w:rPr>
            <w:rStyle w:val="Hyperlink"/>
          </w:rPr>
          <w:t>Well Badger Resource Center</w:t>
        </w:r>
      </w:hyperlink>
      <w:r w:rsidR="00AC3EBF">
        <w:t xml:space="preserve"> website</w:t>
      </w:r>
      <w:r>
        <w:t xml:space="preserve"> (</w:t>
      </w:r>
      <w:bookmarkStart w:id="3" w:name="OLE_LINK30"/>
      <w:r w:rsidR="00AC3EBF" w:rsidRPr="00D62485">
        <w:t>https://wellbadger.org/</w:t>
      </w:r>
      <w:bookmarkEnd w:id="3"/>
      <w:r w:rsidR="00AC3EBF">
        <w:t xml:space="preserve">). </w:t>
      </w:r>
    </w:p>
    <w:bookmarkEnd w:id="2"/>
    <w:p w14:paraId="57B9A890" w14:textId="757D5C18" w:rsidR="00463635" w:rsidRDefault="00463635" w:rsidP="00463635">
      <w:pPr>
        <w:pStyle w:val="Heading1"/>
        <w:jc w:val="center"/>
        <w:rPr>
          <w:sz w:val="28"/>
          <w:szCs w:val="28"/>
        </w:rPr>
      </w:pPr>
      <w:r w:rsidRPr="00463635">
        <w:rPr>
          <w:sz w:val="28"/>
          <w:szCs w:val="28"/>
        </w:rPr>
        <w:t>Wisconsin WIC Program – Income Eligibility Table</w:t>
      </w:r>
    </w:p>
    <w:p w14:paraId="56714956" w14:textId="3FBD5251" w:rsidR="00463635" w:rsidRDefault="00463635" w:rsidP="00463635">
      <w:r w:rsidRPr="00463635">
        <w:t>The income levels are based on 185% of the US Dept. of Health and Human Services Nonfarm Income Poverty Guidelines for Gross Income (before deductions). Applicants exceeding 185% are not eligible.</w:t>
      </w:r>
    </w:p>
    <w:p w14:paraId="252AECEF" w14:textId="103B52D3" w:rsidR="00463635" w:rsidRDefault="00463635" w:rsidP="00463635">
      <w:pPr>
        <w:pStyle w:val="Heading1"/>
      </w:pPr>
      <w:r>
        <w:t>July 1, 202</w:t>
      </w:r>
      <w:r w:rsidR="00ED0245">
        <w:t>6</w:t>
      </w:r>
      <w:r>
        <w:t>-June 202</w:t>
      </w:r>
      <w:r w:rsidR="00ED0245">
        <w:t>7</w:t>
      </w:r>
    </w:p>
    <w:tbl>
      <w:tblPr>
        <w:tblStyle w:val="TableGrid"/>
        <w:tblW w:w="0" w:type="auto"/>
        <w:tblLayout w:type="fixed"/>
        <w:tblLook w:val="01E0" w:firstRow="1" w:lastRow="1" w:firstColumn="1" w:lastColumn="1" w:noHBand="0" w:noVBand="0"/>
        <w:tblCaption w:val="WIC Program Eligibility Table"/>
      </w:tblPr>
      <w:tblGrid>
        <w:gridCol w:w="1831"/>
        <w:gridCol w:w="1613"/>
        <w:gridCol w:w="1584"/>
        <w:gridCol w:w="1855"/>
        <w:gridCol w:w="1603"/>
        <w:gridCol w:w="1766"/>
      </w:tblGrid>
      <w:tr w:rsidR="00463635" w14:paraId="229B4489" w14:textId="77777777" w:rsidTr="00047628">
        <w:trPr>
          <w:cantSplit/>
          <w:trHeight w:val="951"/>
        </w:trPr>
        <w:tc>
          <w:tcPr>
            <w:tcW w:w="1831" w:type="dxa"/>
            <w:shd w:val="clear" w:color="auto" w:fill="E8E8E8" w:themeFill="background2"/>
            <w:vAlign w:val="center"/>
          </w:tcPr>
          <w:p w14:paraId="3FD10D9D" w14:textId="76A9D03C" w:rsidR="00463635" w:rsidRPr="00D05964" w:rsidRDefault="00463635" w:rsidP="00F62253">
            <w:pPr>
              <w:pStyle w:val="TableParagraph"/>
              <w:spacing w:before="8"/>
              <w:jc w:val="center"/>
              <w:rPr>
                <w:b/>
                <w:sz w:val="24"/>
                <w:szCs w:val="24"/>
              </w:rPr>
            </w:pPr>
            <w:r w:rsidRPr="00D05964">
              <w:rPr>
                <w:b/>
                <w:sz w:val="24"/>
                <w:szCs w:val="24"/>
              </w:rPr>
              <w:t>Family Size</w:t>
            </w:r>
          </w:p>
        </w:tc>
        <w:tc>
          <w:tcPr>
            <w:tcW w:w="1613" w:type="dxa"/>
            <w:shd w:val="clear" w:color="auto" w:fill="E8E8E8" w:themeFill="background2"/>
            <w:vAlign w:val="center"/>
          </w:tcPr>
          <w:p w14:paraId="52040EB6" w14:textId="145859B8" w:rsidR="00463635" w:rsidRPr="00D05964" w:rsidRDefault="00463635" w:rsidP="00F62253">
            <w:pPr>
              <w:pStyle w:val="TableParagraph"/>
              <w:spacing w:before="79"/>
              <w:jc w:val="center"/>
              <w:rPr>
                <w:b/>
                <w:sz w:val="24"/>
                <w:szCs w:val="24"/>
              </w:rPr>
            </w:pPr>
            <w:r w:rsidRPr="00D05964">
              <w:rPr>
                <w:b/>
                <w:sz w:val="24"/>
                <w:szCs w:val="24"/>
              </w:rPr>
              <w:t>Weekly Income</w:t>
            </w:r>
          </w:p>
        </w:tc>
        <w:tc>
          <w:tcPr>
            <w:tcW w:w="1584" w:type="dxa"/>
            <w:shd w:val="clear" w:color="auto" w:fill="E8E8E8" w:themeFill="background2"/>
            <w:vAlign w:val="center"/>
          </w:tcPr>
          <w:p w14:paraId="00B52B52" w14:textId="3235E176" w:rsidR="00463635" w:rsidRPr="00D05964" w:rsidRDefault="00463635" w:rsidP="00F62253">
            <w:pPr>
              <w:pStyle w:val="TableParagraph"/>
              <w:spacing w:before="79"/>
              <w:jc w:val="center"/>
              <w:rPr>
                <w:b/>
                <w:sz w:val="24"/>
                <w:szCs w:val="24"/>
              </w:rPr>
            </w:pPr>
            <w:r w:rsidRPr="00D05964">
              <w:rPr>
                <w:b/>
                <w:sz w:val="24"/>
                <w:szCs w:val="24"/>
              </w:rPr>
              <w:t>Every Two Weeks Income</w:t>
            </w:r>
          </w:p>
        </w:tc>
        <w:tc>
          <w:tcPr>
            <w:tcW w:w="1855" w:type="dxa"/>
            <w:shd w:val="clear" w:color="auto" w:fill="E8E8E8" w:themeFill="background2"/>
            <w:vAlign w:val="center"/>
          </w:tcPr>
          <w:p w14:paraId="414B9C0A" w14:textId="28AE02F2" w:rsidR="00463635" w:rsidRPr="00D05964" w:rsidRDefault="00463635" w:rsidP="00F62253">
            <w:pPr>
              <w:pStyle w:val="TableParagraph"/>
              <w:spacing w:before="79"/>
              <w:jc w:val="center"/>
              <w:rPr>
                <w:b/>
                <w:sz w:val="24"/>
                <w:szCs w:val="24"/>
              </w:rPr>
            </w:pPr>
            <w:r w:rsidRPr="00D05964">
              <w:rPr>
                <w:b/>
                <w:sz w:val="24"/>
                <w:szCs w:val="24"/>
              </w:rPr>
              <w:t>Twice Per Month Income</w:t>
            </w:r>
          </w:p>
        </w:tc>
        <w:tc>
          <w:tcPr>
            <w:tcW w:w="1603" w:type="dxa"/>
            <w:shd w:val="clear" w:color="auto" w:fill="E8E8E8" w:themeFill="background2"/>
            <w:vAlign w:val="center"/>
          </w:tcPr>
          <w:p w14:paraId="0CAE0EC4" w14:textId="6F022B9E" w:rsidR="00463635" w:rsidRPr="00D05964" w:rsidRDefault="00463635" w:rsidP="00F62253">
            <w:pPr>
              <w:pStyle w:val="TableParagraph"/>
              <w:spacing w:before="79"/>
              <w:jc w:val="center"/>
              <w:rPr>
                <w:b/>
                <w:sz w:val="24"/>
                <w:szCs w:val="24"/>
              </w:rPr>
            </w:pPr>
            <w:r w:rsidRPr="00D05964">
              <w:rPr>
                <w:b/>
                <w:sz w:val="24"/>
                <w:szCs w:val="24"/>
              </w:rPr>
              <w:t>Monthly Income</w:t>
            </w:r>
          </w:p>
        </w:tc>
        <w:tc>
          <w:tcPr>
            <w:tcW w:w="1766" w:type="dxa"/>
            <w:shd w:val="clear" w:color="auto" w:fill="E8E8E8" w:themeFill="background2"/>
            <w:vAlign w:val="center"/>
          </w:tcPr>
          <w:p w14:paraId="0C79400F" w14:textId="61406873" w:rsidR="00463635" w:rsidRPr="00D05964" w:rsidRDefault="00463635" w:rsidP="00F62253">
            <w:pPr>
              <w:pStyle w:val="TableParagraph"/>
              <w:spacing w:before="79"/>
              <w:jc w:val="center"/>
              <w:rPr>
                <w:b/>
                <w:sz w:val="24"/>
                <w:szCs w:val="24"/>
              </w:rPr>
            </w:pPr>
            <w:r w:rsidRPr="00D05964">
              <w:rPr>
                <w:b/>
                <w:sz w:val="24"/>
                <w:szCs w:val="24"/>
              </w:rPr>
              <w:t>Annual Income</w:t>
            </w:r>
          </w:p>
        </w:tc>
      </w:tr>
      <w:tr w:rsidR="00AE6A3C" w14:paraId="15F3978E" w14:textId="77777777" w:rsidTr="00AE6A3C">
        <w:trPr>
          <w:cantSplit/>
          <w:trHeight w:val="951"/>
        </w:trPr>
        <w:tc>
          <w:tcPr>
            <w:tcW w:w="1831" w:type="dxa"/>
            <w:shd w:val="clear" w:color="auto" w:fill="E8E8E8" w:themeFill="background2"/>
            <w:vAlign w:val="center"/>
          </w:tcPr>
          <w:p w14:paraId="47A280AA" w14:textId="77777777" w:rsidR="00AE6A3C" w:rsidRPr="00D05964" w:rsidRDefault="00AE6A3C" w:rsidP="00AE6A3C">
            <w:pPr>
              <w:pStyle w:val="TableParagraph"/>
              <w:ind w:right="3"/>
              <w:jc w:val="center"/>
              <w:rPr>
                <w:b/>
                <w:sz w:val="24"/>
                <w:szCs w:val="24"/>
              </w:rPr>
            </w:pPr>
            <w:r w:rsidRPr="00D05964">
              <w:rPr>
                <w:b/>
                <w:spacing w:val="-5"/>
                <w:sz w:val="24"/>
                <w:szCs w:val="24"/>
              </w:rPr>
              <w:t>ONE</w:t>
            </w:r>
          </w:p>
        </w:tc>
        <w:tc>
          <w:tcPr>
            <w:tcW w:w="1613" w:type="dxa"/>
            <w:vAlign w:val="center"/>
          </w:tcPr>
          <w:p w14:paraId="62020906" w14:textId="73704B05" w:rsidR="00AE6A3C" w:rsidRPr="00ED0245" w:rsidRDefault="007E1C64" w:rsidP="00AE6A3C">
            <w:pPr>
              <w:pStyle w:val="TableParagraph"/>
              <w:spacing w:before="0"/>
              <w:ind w:right="71"/>
              <w:jc w:val="center"/>
              <w:rPr>
                <w:sz w:val="24"/>
                <w:szCs w:val="24"/>
                <w:highlight w:val="yellow"/>
              </w:rPr>
            </w:pPr>
            <w:r>
              <w:rPr>
                <w:color w:val="000000"/>
              </w:rPr>
              <w:t>$</w:t>
            </w:r>
            <w:r w:rsidR="00AE6A3C">
              <w:rPr>
                <w:color w:val="000000"/>
              </w:rPr>
              <w:t>568</w:t>
            </w:r>
          </w:p>
        </w:tc>
        <w:tc>
          <w:tcPr>
            <w:tcW w:w="1584" w:type="dxa"/>
            <w:vAlign w:val="center"/>
          </w:tcPr>
          <w:p w14:paraId="28E0B36A" w14:textId="35FAE23F" w:rsidR="00AE6A3C" w:rsidRPr="00ED0245" w:rsidRDefault="007E1C64" w:rsidP="00AE6A3C">
            <w:pPr>
              <w:pStyle w:val="TableParagraph"/>
              <w:spacing w:before="0"/>
              <w:jc w:val="center"/>
              <w:rPr>
                <w:sz w:val="24"/>
                <w:szCs w:val="24"/>
                <w:highlight w:val="yellow"/>
              </w:rPr>
            </w:pPr>
            <w:r>
              <w:rPr>
                <w:color w:val="000000"/>
              </w:rPr>
              <w:t>$</w:t>
            </w:r>
            <w:r w:rsidR="00AE6A3C">
              <w:rPr>
                <w:color w:val="000000"/>
              </w:rPr>
              <w:t>1,136</w:t>
            </w:r>
          </w:p>
        </w:tc>
        <w:tc>
          <w:tcPr>
            <w:tcW w:w="1855" w:type="dxa"/>
            <w:vAlign w:val="center"/>
          </w:tcPr>
          <w:p w14:paraId="415F5D82" w14:textId="74C66639" w:rsidR="00AE6A3C" w:rsidRPr="00ED0245" w:rsidRDefault="007E1C64" w:rsidP="00AE6A3C">
            <w:pPr>
              <w:pStyle w:val="TableParagraph"/>
              <w:spacing w:before="0"/>
              <w:ind w:right="33"/>
              <w:jc w:val="center"/>
              <w:rPr>
                <w:sz w:val="24"/>
                <w:szCs w:val="24"/>
                <w:highlight w:val="yellow"/>
              </w:rPr>
            </w:pPr>
            <w:r>
              <w:rPr>
                <w:color w:val="000000"/>
              </w:rPr>
              <w:t>$</w:t>
            </w:r>
            <w:r w:rsidR="00AE6A3C">
              <w:rPr>
                <w:color w:val="000000"/>
              </w:rPr>
              <w:t>1,231</w:t>
            </w:r>
          </w:p>
        </w:tc>
        <w:tc>
          <w:tcPr>
            <w:tcW w:w="1603" w:type="dxa"/>
            <w:vAlign w:val="center"/>
          </w:tcPr>
          <w:p w14:paraId="60DB6503" w14:textId="7A4C82A7" w:rsidR="00AE6A3C" w:rsidRPr="00ED0245" w:rsidRDefault="007E1C64" w:rsidP="00AE6A3C">
            <w:pPr>
              <w:pStyle w:val="TableParagraph"/>
              <w:spacing w:before="0"/>
              <w:ind w:right="68"/>
              <w:jc w:val="center"/>
              <w:rPr>
                <w:sz w:val="24"/>
                <w:szCs w:val="24"/>
                <w:highlight w:val="yellow"/>
              </w:rPr>
            </w:pPr>
            <w:r>
              <w:rPr>
                <w:color w:val="000000"/>
              </w:rPr>
              <w:t>$</w:t>
            </w:r>
            <w:r w:rsidR="00AE6A3C">
              <w:rPr>
                <w:color w:val="000000"/>
              </w:rPr>
              <w:t>2,461</w:t>
            </w:r>
          </w:p>
        </w:tc>
        <w:tc>
          <w:tcPr>
            <w:tcW w:w="1766" w:type="dxa"/>
            <w:vAlign w:val="center"/>
          </w:tcPr>
          <w:p w14:paraId="48DE5F1C" w14:textId="643D3AE0" w:rsidR="00AE6A3C" w:rsidRPr="00ED0245" w:rsidRDefault="007E1C64" w:rsidP="00AE6A3C">
            <w:pPr>
              <w:pStyle w:val="TableParagraph"/>
              <w:spacing w:before="0"/>
              <w:ind w:right="68"/>
              <w:jc w:val="center"/>
              <w:rPr>
                <w:sz w:val="24"/>
                <w:szCs w:val="24"/>
                <w:highlight w:val="yellow"/>
              </w:rPr>
            </w:pPr>
            <w:r>
              <w:rPr>
                <w:color w:val="000000"/>
              </w:rPr>
              <w:t>$</w:t>
            </w:r>
            <w:r w:rsidR="00AE6A3C">
              <w:rPr>
                <w:color w:val="000000"/>
              </w:rPr>
              <w:t>29,526</w:t>
            </w:r>
          </w:p>
        </w:tc>
      </w:tr>
      <w:tr w:rsidR="00AE6A3C" w14:paraId="1EA1EBC2" w14:textId="77777777" w:rsidTr="00AE6A3C">
        <w:trPr>
          <w:cantSplit/>
          <w:trHeight w:val="950"/>
        </w:trPr>
        <w:tc>
          <w:tcPr>
            <w:tcW w:w="1831" w:type="dxa"/>
            <w:shd w:val="clear" w:color="auto" w:fill="E8E8E8" w:themeFill="background2"/>
            <w:vAlign w:val="center"/>
          </w:tcPr>
          <w:p w14:paraId="403D34C4" w14:textId="77777777" w:rsidR="00AE6A3C" w:rsidRPr="00D05964" w:rsidRDefault="00AE6A3C" w:rsidP="00AE6A3C">
            <w:pPr>
              <w:pStyle w:val="TableParagraph"/>
              <w:spacing w:before="0"/>
              <w:ind w:right="4"/>
              <w:jc w:val="center"/>
              <w:rPr>
                <w:b/>
                <w:sz w:val="24"/>
                <w:szCs w:val="24"/>
              </w:rPr>
            </w:pPr>
            <w:r w:rsidRPr="00D05964">
              <w:rPr>
                <w:b/>
                <w:spacing w:val="-5"/>
                <w:sz w:val="24"/>
                <w:szCs w:val="24"/>
              </w:rPr>
              <w:t>TWO</w:t>
            </w:r>
          </w:p>
        </w:tc>
        <w:tc>
          <w:tcPr>
            <w:tcW w:w="1613" w:type="dxa"/>
            <w:vAlign w:val="center"/>
          </w:tcPr>
          <w:p w14:paraId="28362D37" w14:textId="210AAFDA" w:rsidR="00AE6A3C" w:rsidRPr="00ED0245" w:rsidRDefault="00AE6A3C" w:rsidP="00AE6A3C">
            <w:pPr>
              <w:pStyle w:val="TableParagraph"/>
              <w:ind w:right="71"/>
              <w:jc w:val="center"/>
              <w:rPr>
                <w:sz w:val="24"/>
                <w:szCs w:val="24"/>
                <w:highlight w:val="yellow"/>
              </w:rPr>
            </w:pPr>
            <w:r>
              <w:rPr>
                <w:color w:val="000000"/>
              </w:rPr>
              <w:t>770</w:t>
            </w:r>
          </w:p>
        </w:tc>
        <w:tc>
          <w:tcPr>
            <w:tcW w:w="1584" w:type="dxa"/>
            <w:vAlign w:val="center"/>
          </w:tcPr>
          <w:p w14:paraId="349B0126" w14:textId="2895A263" w:rsidR="00AE6A3C" w:rsidRPr="00ED0245" w:rsidRDefault="00AE6A3C" w:rsidP="00AE6A3C">
            <w:pPr>
              <w:pStyle w:val="TableParagraph"/>
              <w:jc w:val="center"/>
              <w:rPr>
                <w:sz w:val="24"/>
                <w:szCs w:val="24"/>
                <w:highlight w:val="yellow"/>
              </w:rPr>
            </w:pPr>
            <w:r>
              <w:rPr>
                <w:color w:val="000000"/>
              </w:rPr>
              <w:t>1,540</w:t>
            </w:r>
          </w:p>
        </w:tc>
        <w:tc>
          <w:tcPr>
            <w:tcW w:w="1855" w:type="dxa"/>
            <w:vAlign w:val="center"/>
          </w:tcPr>
          <w:p w14:paraId="2B4B9244" w14:textId="26E3CEA6" w:rsidR="00AE6A3C" w:rsidRPr="00ED0245" w:rsidRDefault="00AE6A3C" w:rsidP="00AE6A3C">
            <w:pPr>
              <w:pStyle w:val="TableParagraph"/>
              <w:ind w:right="33"/>
              <w:jc w:val="center"/>
              <w:rPr>
                <w:sz w:val="24"/>
                <w:szCs w:val="24"/>
                <w:highlight w:val="yellow"/>
              </w:rPr>
            </w:pPr>
            <w:r>
              <w:rPr>
                <w:color w:val="000000"/>
              </w:rPr>
              <w:t>1,669</w:t>
            </w:r>
          </w:p>
        </w:tc>
        <w:tc>
          <w:tcPr>
            <w:tcW w:w="1603" w:type="dxa"/>
            <w:vAlign w:val="center"/>
          </w:tcPr>
          <w:p w14:paraId="11EE6EC5" w14:textId="089B85DB" w:rsidR="00AE6A3C" w:rsidRPr="00ED0245" w:rsidRDefault="00AE6A3C" w:rsidP="00AE6A3C">
            <w:pPr>
              <w:pStyle w:val="TableParagraph"/>
              <w:ind w:right="68"/>
              <w:jc w:val="center"/>
              <w:rPr>
                <w:sz w:val="24"/>
                <w:szCs w:val="24"/>
                <w:highlight w:val="yellow"/>
              </w:rPr>
            </w:pPr>
            <w:r>
              <w:rPr>
                <w:color w:val="000000"/>
              </w:rPr>
              <w:t>3,337</w:t>
            </w:r>
          </w:p>
        </w:tc>
        <w:tc>
          <w:tcPr>
            <w:tcW w:w="1766" w:type="dxa"/>
            <w:vAlign w:val="center"/>
          </w:tcPr>
          <w:p w14:paraId="6D8190EE" w14:textId="1BFF3535" w:rsidR="00AE6A3C" w:rsidRPr="00ED0245" w:rsidRDefault="00AE6A3C" w:rsidP="00AE6A3C">
            <w:pPr>
              <w:pStyle w:val="TableParagraph"/>
              <w:ind w:right="68"/>
              <w:jc w:val="center"/>
              <w:rPr>
                <w:sz w:val="24"/>
                <w:szCs w:val="24"/>
                <w:highlight w:val="yellow"/>
              </w:rPr>
            </w:pPr>
            <w:r>
              <w:rPr>
                <w:color w:val="000000"/>
              </w:rPr>
              <w:t>40,034</w:t>
            </w:r>
          </w:p>
        </w:tc>
      </w:tr>
      <w:tr w:rsidR="00AE6A3C" w14:paraId="4EDD0B71" w14:textId="77777777" w:rsidTr="00AE6A3C">
        <w:trPr>
          <w:cantSplit/>
          <w:trHeight w:val="949"/>
        </w:trPr>
        <w:tc>
          <w:tcPr>
            <w:tcW w:w="1831" w:type="dxa"/>
            <w:shd w:val="clear" w:color="auto" w:fill="E8E8E8" w:themeFill="background2"/>
            <w:vAlign w:val="center"/>
          </w:tcPr>
          <w:p w14:paraId="1AA0E647" w14:textId="77777777" w:rsidR="00AE6A3C" w:rsidRPr="00D05964" w:rsidRDefault="00AE6A3C" w:rsidP="00AE6A3C">
            <w:pPr>
              <w:pStyle w:val="TableParagraph"/>
              <w:spacing w:before="0"/>
              <w:jc w:val="center"/>
              <w:rPr>
                <w:b/>
                <w:sz w:val="24"/>
                <w:szCs w:val="24"/>
              </w:rPr>
            </w:pPr>
            <w:r w:rsidRPr="00D05964">
              <w:rPr>
                <w:b/>
                <w:spacing w:val="-2"/>
                <w:sz w:val="24"/>
                <w:szCs w:val="24"/>
              </w:rPr>
              <w:t>THREE</w:t>
            </w:r>
          </w:p>
        </w:tc>
        <w:tc>
          <w:tcPr>
            <w:tcW w:w="1613" w:type="dxa"/>
            <w:vAlign w:val="center"/>
          </w:tcPr>
          <w:p w14:paraId="39756D82" w14:textId="320900A8" w:rsidR="00AE6A3C" w:rsidRPr="00ED0245" w:rsidRDefault="00AE6A3C" w:rsidP="00AE6A3C">
            <w:pPr>
              <w:pStyle w:val="TableParagraph"/>
              <w:ind w:right="71"/>
              <w:jc w:val="center"/>
              <w:rPr>
                <w:sz w:val="24"/>
                <w:szCs w:val="24"/>
                <w:highlight w:val="yellow"/>
              </w:rPr>
            </w:pPr>
            <w:r>
              <w:rPr>
                <w:color w:val="000000"/>
              </w:rPr>
              <w:t>972</w:t>
            </w:r>
          </w:p>
        </w:tc>
        <w:tc>
          <w:tcPr>
            <w:tcW w:w="1584" w:type="dxa"/>
            <w:vAlign w:val="center"/>
          </w:tcPr>
          <w:p w14:paraId="6587C34B" w14:textId="576714CB" w:rsidR="00AE6A3C" w:rsidRPr="00ED0245" w:rsidRDefault="00AE6A3C" w:rsidP="00AE6A3C">
            <w:pPr>
              <w:pStyle w:val="TableParagraph"/>
              <w:jc w:val="center"/>
              <w:rPr>
                <w:sz w:val="24"/>
                <w:szCs w:val="24"/>
                <w:highlight w:val="yellow"/>
              </w:rPr>
            </w:pPr>
            <w:r>
              <w:rPr>
                <w:color w:val="000000"/>
              </w:rPr>
              <w:t>1,944</w:t>
            </w:r>
          </w:p>
        </w:tc>
        <w:tc>
          <w:tcPr>
            <w:tcW w:w="1855" w:type="dxa"/>
            <w:vAlign w:val="center"/>
          </w:tcPr>
          <w:p w14:paraId="772843E2" w14:textId="0C7B734D" w:rsidR="00AE6A3C" w:rsidRPr="00ED0245" w:rsidRDefault="00AE6A3C" w:rsidP="00AE6A3C">
            <w:pPr>
              <w:pStyle w:val="TableParagraph"/>
              <w:ind w:right="33"/>
              <w:jc w:val="center"/>
              <w:rPr>
                <w:sz w:val="24"/>
                <w:szCs w:val="24"/>
                <w:highlight w:val="yellow"/>
              </w:rPr>
            </w:pPr>
            <w:r>
              <w:rPr>
                <w:color w:val="000000"/>
              </w:rPr>
              <w:t>2,106</w:t>
            </w:r>
          </w:p>
        </w:tc>
        <w:tc>
          <w:tcPr>
            <w:tcW w:w="1603" w:type="dxa"/>
            <w:vAlign w:val="center"/>
          </w:tcPr>
          <w:p w14:paraId="347A4AD8" w14:textId="516AE71E" w:rsidR="00AE6A3C" w:rsidRPr="00ED0245" w:rsidRDefault="00AE6A3C" w:rsidP="00AE6A3C">
            <w:pPr>
              <w:pStyle w:val="TableParagraph"/>
              <w:ind w:right="68"/>
              <w:jc w:val="center"/>
              <w:rPr>
                <w:sz w:val="24"/>
                <w:szCs w:val="24"/>
                <w:highlight w:val="yellow"/>
              </w:rPr>
            </w:pPr>
            <w:r>
              <w:rPr>
                <w:color w:val="000000"/>
              </w:rPr>
              <w:t>4,212</w:t>
            </w:r>
          </w:p>
        </w:tc>
        <w:tc>
          <w:tcPr>
            <w:tcW w:w="1766" w:type="dxa"/>
            <w:vAlign w:val="center"/>
          </w:tcPr>
          <w:p w14:paraId="6145D3D9" w14:textId="28A9014E" w:rsidR="00AE6A3C" w:rsidRPr="00ED0245" w:rsidRDefault="00AE6A3C" w:rsidP="00AE6A3C">
            <w:pPr>
              <w:pStyle w:val="TableParagraph"/>
              <w:ind w:right="68"/>
              <w:jc w:val="center"/>
              <w:rPr>
                <w:sz w:val="24"/>
                <w:szCs w:val="24"/>
                <w:highlight w:val="yellow"/>
              </w:rPr>
            </w:pPr>
            <w:r>
              <w:rPr>
                <w:color w:val="000000"/>
              </w:rPr>
              <w:t>50,542</w:t>
            </w:r>
          </w:p>
        </w:tc>
      </w:tr>
      <w:tr w:rsidR="00AE6A3C" w14:paraId="1977CB85" w14:textId="77777777" w:rsidTr="00AE6A3C">
        <w:trPr>
          <w:cantSplit/>
          <w:trHeight w:val="949"/>
        </w:trPr>
        <w:tc>
          <w:tcPr>
            <w:tcW w:w="1831" w:type="dxa"/>
            <w:shd w:val="clear" w:color="auto" w:fill="E8E8E8" w:themeFill="background2"/>
            <w:vAlign w:val="center"/>
          </w:tcPr>
          <w:p w14:paraId="310FD681" w14:textId="77777777" w:rsidR="00AE6A3C" w:rsidRPr="00D05964" w:rsidRDefault="00AE6A3C" w:rsidP="00AE6A3C">
            <w:pPr>
              <w:pStyle w:val="TableParagraph"/>
              <w:spacing w:before="0"/>
              <w:jc w:val="center"/>
              <w:rPr>
                <w:b/>
                <w:sz w:val="24"/>
                <w:szCs w:val="24"/>
              </w:rPr>
            </w:pPr>
            <w:r w:rsidRPr="00D05964">
              <w:rPr>
                <w:b/>
                <w:spacing w:val="-4"/>
                <w:sz w:val="24"/>
                <w:szCs w:val="24"/>
              </w:rPr>
              <w:t>FOUR</w:t>
            </w:r>
          </w:p>
        </w:tc>
        <w:tc>
          <w:tcPr>
            <w:tcW w:w="1613" w:type="dxa"/>
            <w:vAlign w:val="center"/>
          </w:tcPr>
          <w:p w14:paraId="19EEEB89" w14:textId="7F33E659" w:rsidR="00AE6A3C" w:rsidRPr="00ED0245" w:rsidRDefault="00AE6A3C" w:rsidP="00AE6A3C">
            <w:pPr>
              <w:pStyle w:val="TableParagraph"/>
              <w:ind w:right="69"/>
              <w:jc w:val="center"/>
              <w:rPr>
                <w:sz w:val="24"/>
                <w:szCs w:val="24"/>
                <w:highlight w:val="yellow"/>
              </w:rPr>
            </w:pPr>
            <w:r>
              <w:rPr>
                <w:color w:val="000000"/>
              </w:rPr>
              <w:t>1,175</w:t>
            </w:r>
          </w:p>
        </w:tc>
        <w:tc>
          <w:tcPr>
            <w:tcW w:w="1584" w:type="dxa"/>
            <w:vAlign w:val="center"/>
          </w:tcPr>
          <w:p w14:paraId="7B9E21EF" w14:textId="03C92A44" w:rsidR="00AE6A3C" w:rsidRPr="00ED0245" w:rsidRDefault="00AE6A3C" w:rsidP="00AE6A3C">
            <w:pPr>
              <w:pStyle w:val="TableParagraph"/>
              <w:jc w:val="center"/>
              <w:rPr>
                <w:sz w:val="24"/>
                <w:szCs w:val="24"/>
                <w:highlight w:val="yellow"/>
              </w:rPr>
            </w:pPr>
            <w:r>
              <w:rPr>
                <w:color w:val="000000"/>
              </w:rPr>
              <w:t>2,349</w:t>
            </w:r>
          </w:p>
        </w:tc>
        <w:tc>
          <w:tcPr>
            <w:tcW w:w="1855" w:type="dxa"/>
            <w:vAlign w:val="center"/>
          </w:tcPr>
          <w:p w14:paraId="249753D9" w14:textId="7702FEE7" w:rsidR="00AE6A3C" w:rsidRPr="00ED0245" w:rsidRDefault="00AE6A3C" w:rsidP="00AE6A3C">
            <w:pPr>
              <w:pStyle w:val="TableParagraph"/>
              <w:ind w:right="33"/>
              <w:jc w:val="center"/>
              <w:rPr>
                <w:sz w:val="24"/>
                <w:szCs w:val="24"/>
                <w:highlight w:val="yellow"/>
              </w:rPr>
            </w:pPr>
            <w:r>
              <w:rPr>
                <w:color w:val="000000"/>
              </w:rPr>
              <w:t>2,544</w:t>
            </w:r>
          </w:p>
        </w:tc>
        <w:tc>
          <w:tcPr>
            <w:tcW w:w="1603" w:type="dxa"/>
            <w:vAlign w:val="center"/>
          </w:tcPr>
          <w:p w14:paraId="13209207" w14:textId="0D314B75" w:rsidR="00AE6A3C" w:rsidRPr="00ED0245" w:rsidRDefault="00AE6A3C" w:rsidP="00AE6A3C">
            <w:pPr>
              <w:pStyle w:val="TableParagraph"/>
              <w:ind w:right="68"/>
              <w:jc w:val="center"/>
              <w:rPr>
                <w:sz w:val="24"/>
                <w:szCs w:val="24"/>
                <w:highlight w:val="yellow"/>
              </w:rPr>
            </w:pPr>
            <w:r>
              <w:rPr>
                <w:color w:val="000000"/>
              </w:rPr>
              <w:t>5,088</w:t>
            </w:r>
          </w:p>
        </w:tc>
        <w:tc>
          <w:tcPr>
            <w:tcW w:w="1766" w:type="dxa"/>
            <w:vAlign w:val="center"/>
          </w:tcPr>
          <w:p w14:paraId="778737E2" w14:textId="76A3D903" w:rsidR="00AE6A3C" w:rsidRPr="00ED0245" w:rsidRDefault="00AE6A3C" w:rsidP="00AE6A3C">
            <w:pPr>
              <w:pStyle w:val="TableParagraph"/>
              <w:ind w:right="68"/>
              <w:jc w:val="center"/>
              <w:rPr>
                <w:sz w:val="24"/>
                <w:szCs w:val="24"/>
                <w:highlight w:val="yellow"/>
              </w:rPr>
            </w:pPr>
            <w:r>
              <w:rPr>
                <w:color w:val="000000"/>
              </w:rPr>
              <w:t>61,050</w:t>
            </w:r>
          </w:p>
        </w:tc>
      </w:tr>
      <w:tr w:rsidR="00AE6A3C" w14:paraId="420FEC95" w14:textId="77777777" w:rsidTr="00AE6A3C">
        <w:trPr>
          <w:cantSplit/>
          <w:trHeight w:val="950"/>
        </w:trPr>
        <w:tc>
          <w:tcPr>
            <w:tcW w:w="1831" w:type="dxa"/>
            <w:shd w:val="clear" w:color="auto" w:fill="E8E8E8" w:themeFill="background2"/>
            <w:vAlign w:val="center"/>
          </w:tcPr>
          <w:p w14:paraId="34F5851B" w14:textId="77777777" w:rsidR="00AE6A3C" w:rsidRPr="00D05964" w:rsidRDefault="00AE6A3C" w:rsidP="00AE6A3C">
            <w:pPr>
              <w:pStyle w:val="TableParagraph"/>
              <w:spacing w:before="0"/>
              <w:ind w:right="2"/>
              <w:jc w:val="center"/>
              <w:rPr>
                <w:b/>
                <w:sz w:val="24"/>
                <w:szCs w:val="24"/>
              </w:rPr>
            </w:pPr>
            <w:r w:rsidRPr="00D05964">
              <w:rPr>
                <w:b/>
                <w:spacing w:val="-4"/>
                <w:sz w:val="24"/>
                <w:szCs w:val="24"/>
              </w:rPr>
              <w:t>FIVE</w:t>
            </w:r>
          </w:p>
        </w:tc>
        <w:tc>
          <w:tcPr>
            <w:tcW w:w="1613" w:type="dxa"/>
            <w:vAlign w:val="center"/>
          </w:tcPr>
          <w:p w14:paraId="040C9DB0" w14:textId="0518D27B" w:rsidR="00AE6A3C" w:rsidRPr="00ED0245" w:rsidRDefault="00AE6A3C" w:rsidP="00AE6A3C">
            <w:pPr>
              <w:pStyle w:val="TableParagraph"/>
              <w:ind w:right="69"/>
              <w:jc w:val="center"/>
              <w:rPr>
                <w:sz w:val="24"/>
                <w:szCs w:val="24"/>
                <w:highlight w:val="yellow"/>
              </w:rPr>
            </w:pPr>
            <w:r>
              <w:rPr>
                <w:color w:val="000000"/>
              </w:rPr>
              <w:t>1,377</w:t>
            </w:r>
          </w:p>
        </w:tc>
        <w:tc>
          <w:tcPr>
            <w:tcW w:w="1584" w:type="dxa"/>
            <w:vAlign w:val="center"/>
          </w:tcPr>
          <w:p w14:paraId="6818C759" w14:textId="1B6B708A" w:rsidR="00AE6A3C" w:rsidRPr="00ED0245" w:rsidRDefault="00AE6A3C" w:rsidP="00AE6A3C">
            <w:pPr>
              <w:pStyle w:val="TableParagraph"/>
              <w:jc w:val="center"/>
              <w:rPr>
                <w:sz w:val="24"/>
                <w:szCs w:val="24"/>
                <w:highlight w:val="yellow"/>
              </w:rPr>
            </w:pPr>
            <w:r>
              <w:rPr>
                <w:color w:val="000000"/>
              </w:rPr>
              <w:t>2,753</w:t>
            </w:r>
          </w:p>
        </w:tc>
        <w:tc>
          <w:tcPr>
            <w:tcW w:w="1855" w:type="dxa"/>
            <w:vAlign w:val="center"/>
          </w:tcPr>
          <w:p w14:paraId="58328058" w14:textId="48F9CB05" w:rsidR="00AE6A3C" w:rsidRPr="00ED0245" w:rsidRDefault="00AE6A3C" w:rsidP="00AE6A3C">
            <w:pPr>
              <w:pStyle w:val="TableParagraph"/>
              <w:ind w:right="33"/>
              <w:jc w:val="center"/>
              <w:rPr>
                <w:sz w:val="24"/>
                <w:szCs w:val="24"/>
                <w:highlight w:val="yellow"/>
              </w:rPr>
            </w:pPr>
            <w:r>
              <w:rPr>
                <w:color w:val="000000"/>
              </w:rPr>
              <w:t>2,982</w:t>
            </w:r>
          </w:p>
        </w:tc>
        <w:tc>
          <w:tcPr>
            <w:tcW w:w="1603" w:type="dxa"/>
            <w:vAlign w:val="center"/>
          </w:tcPr>
          <w:p w14:paraId="57ECE994" w14:textId="37288E03" w:rsidR="00AE6A3C" w:rsidRPr="00ED0245" w:rsidRDefault="00AE6A3C" w:rsidP="00AE6A3C">
            <w:pPr>
              <w:pStyle w:val="TableParagraph"/>
              <w:ind w:right="68"/>
              <w:jc w:val="center"/>
              <w:rPr>
                <w:sz w:val="24"/>
                <w:szCs w:val="24"/>
                <w:highlight w:val="yellow"/>
              </w:rPr>
            </w:pPr>
            <w:r>
              <w:rPr>
                <w:color w:val="000000"/>
              </w:rPr>
              <w:t>5,964</w:t>
            </w:r>
          </w:p>
        </w:tc>
        <w:tc>
          <w:tcPr>
            <w:tcW w:w="1766" w:type="dxa"/>
            <w:vAlign w:val="center"/>
          </w:tcPr>
          <w:p w14:paraId="74176F26" w14:textId="06C93377" w:rsidR="00AE6A3C" w:rsidRPr="00ED0245" w:rsidRDefault="00AE6A3C" w:rsidP="00AE6A3C">
            <w:pPr>
              <w:pStyle w:val="TableParagraph"/>
              <w:ind w:right="68"/>
              <w:jc w:val="center"/>
              <w:rPr>
                <w:sz w:val="24"/>
                <w:szCs w:val="24"/>
                <w:highlight w:val="yellow"/>
              </w:rPr>
            </w:pPr>
            <w:r>
              <w:rPr>
                <w:color w:val="000000"/>
              </w:rPr>
              <w:t>71,558</w:t>
            </w:r>
          </w:p>
        </w:tc>
      </w:tr>
      <w:tr w:rsidR="00AE6A3C" w14:paraId="6D772771" w14:textId="77777777" w:rsidTr="00AE6A3C">
        <w:trPr>
          <w:cantSplit/>
          <w:trHeight w:val="950"/>
        </w:trPr>
        <w:tc>
          <w:tcPr>
            <w:tcW w:w="1831" w:type="dxa"/>
            <w:shd w:val="clear" w:color="auto" w:fill="E8E8E8" w:themeFill="background2"/>
            <w:vAlign w:val="center"/>
          </w:tcPr>
          <w:p w14:paraId="60F0FCF5" w14:textId="77777777" w:rsidR="00AE6A3C" w:rsidRPr="00D05964" w:rsidRDefault="00AE6A3C" w:rsidP="00AE6A3C">
            <w:pPr>
              <w:pStyle w:val="TableParagraph"/>
              <w:spacing w:before="0"/>
              <w:ind w:right="3"/>
              <w:jc w:val="center"/>
              <w:rPr>
                <w:b/>
                <w:sz w:val="24"/>
                <w:szCs w:val="24"/>
              </w:rPr>
            </w:pPr>
            <w:r w:rsidRPr="00D05964">
              <w:rPr>
                <w:b/>
                <w:spacing w:val="-5"/>
                <w:sz w:val="24"/>
                <w:szCs w:val="24"/>
              </w:rPr>
              <w:t>SIX</w:t>
            </w:r>
          </w:p>
        </w:tc>
        <w:tc>
          <w:tcPr>
            <w:tcW w:w="1613" w:type="dxa"/>
            <w:vAlign w:val="center"/>
          </w:tcPr>
          <w:p w14:paraId="6526413D" w14:textId="244F6CC3" w:rsidR="00AE6A3C" w:rsidRPr="00ED0245" w:rsidRDefault="00AE6A3C" w:rsidP="00AE6A3C">
            <w:pPr>
              <w:pStyle w:val="TableParagraph"/>
              <w:ind w:right="69"/>
              <w:jc w:val="center"/>
              <w:rPr>
                <w:sz w:val="24"/>
                <w:szCs w:val="24"/>
                <w:highlight w:val="yellow"/>
              </w:rPr>
            </w:pPr>
            <w:r>
              <w:rPr>
                <w:color w:val="000000"/>
              </w:rPr>
              <w:t>1,579</w:t>
            </w:r>
          </w:p>
        </w:tc>
        <w:tc>
          <w:tcPr>
            <w:tcW w:w="1584" w:type="dxa"/>
            <w:vAlign w:val="center"/>
          </w:tcPr>
          <w:p w14:paraId="6178B5FE" w14:textId="54D21B3A" w:rsidR="00AE6A3C" w:rsidRPr="00ED0245" w:rsidRDefault="00AE6A3C" w:rsidP="00AE6A3C">
            <w:pPr>
              <w:pStyle w:val="TableParagraph"/>
              <w:jc w:val="center"/>
              <w:rPr>
                <w:sz w:val="24"/>
                <w:szCs w:val="24"/>
                <w:highlight w:val="yellow"/>
              </w:rPr>
            </w:pPr>
            <w:r>
              <w:rPr>
                <w:color w:val="000000"/>
              </w:rPr>
              <w:t>3,157</w:t>
            </w:r>
          </w:p>
        </w:tc>
        <w:tc>
          <w:tcPr>
            <w:tcW w:w="1855" w:type="dxa"/>
            <w:vAlign w:val="center"/>
          </w:tcPr>
          <w:p w14:paraId="3ECCA583" w14:textId="31EE5642" w:rsidR="00AE6A3C" w:rsidRPr="00ED0245" w:rsidRDefault="00AE6A3C" w:rsidP="00AE6A3C">
            <w:pPr>
              <w:pStyle w:val="TableParagraph"/>
              <w:ind w:right="33"/>
              <w:jc w:val="center"/>
              <w:rPr>
                <w:sz w:val="24"/>
                <w:szCs w:val="24"/>
                <w:highlight w:val="yellow"/>
              </w:rPr>
            </w:pPr>
            <w:r>
              <w:rPr>
                <w:color w:val="000000"/>
              </w:rPr>
              <w:t>3,420</w:t>
            </w:r>
          </w:p>
        </w:tc>
        <w:tc>
          <w:tcPr>
            <w:tcW w:w="1603" w:type="dxa"/>
            <w:vAlign w:val="center"/>
          </w:tcPr>
          <w:p w14:paraId="49A472DF" w14:textId="29DCE002" w:rsidR="00AE6A3C" w:rsidRPr="00ED0245" w:rsidRDefault="00AE6A3C" w:rsidP="00AE6A3C">
            <w:pPr>
              <w:pStyle w:val="TableParagraph"/>
              <w:ind w:right="68"/>
              <w:jc w:val="center"/>
              <w:rPr>
                <w:sz w:val="24"/>
                <w:szCs w:val="24"/>
                <w:highlight w:val="yellow"/>
              </w:rPr>
            </w:pPr>
            <w:r>
              <w:rPr>
                <w:color w:val="000000"/>
              </w:rPr>
              <w:t>6,839</w:t>
            </w:r>
          </w:p>
        </w:tc>
        <w:tc>
          <w:tcPr>
            <w:tcW w:w="1766" w:type="dxa"/>
            <w:vAlign w:val="center"/>
          </w:tcPr>
          <w:p w14:paraId="21D46D70" w14:textId="6FC81AF1" w:rsidR="00AE6A3C" w:rsidRPr="00ED0245" w:rsidRDefault="00AE6A3C" w:rsidP="00AE6A3C">
            <w:pPr>
              <w:pStyle w:val="TableParagraph"/>
              <w:ind w:right="68"/>
              <w:jc w:val="center"/>
              <w:rPr>
                <w:sz w:val="24"/>
                <w:szCs w:val="24"/>
                <w:highlight w:val="yellow"/>
              </w:rPr>
            </w:pPr>
            <w:r>
              <w:rPr>
                <w:color w:val="000000"/>
              </w:rPr>
              <w:t>82,066</w:t>
            </w:r>
          </w:p>
        </w:tc>
      </w:tr>
      <w:tr w:rsidR="00AE6A3C" w14:paraId="1986C673" w14:textId="77777777" w:rsidTr="00AE6A3C">
        <w:trPr>
          <w:cantSplit/>
          <w:trHeight w:val="949"/>
        </w:trPr>
        <w:tc>
          <w:tcPr>
            <w:tcW w:w="1831" w:type="dxa"/>
            <w:shd w:val="clear" w:color="auto" w:fill="E8E8E8" w:themeFill="background2"/>
            <w:vAlign w:val="center"/>
          </w:tcPr>
          <w:p w14:paraId="6A671A52" w14:textId="77777777" w:rsidR="00AE6A3C" w:rsidRPr="00D05964" w:rsidRDefault="00AE6A3C" w:rsidP="00AE6A3C">
            <w:pPr>
              <w:pStyle w:val="TableParagraph"/>
              <w:spacing w:before="0"/>
              <w:jc w:val="center"/>
              <w:rPr>
                <w:b/>
                <w:sz w:val="24"/>
                <w:szCs w:val="24"/>
              </w:rPr>
            </w:pPr>
            <w:r w:rsidRPr="00D05964">
              <w:rPr>
                <w:b/>
                <w:spacing w:val="-2"/>
                <w:sz w:val="24"/>
                <w:szCs w:val="24"/>
              </w:rPr>
              <w:t>SEVEN</w:t>
            </w:r>
          </w:p>
        </w:tc>
        <w:tc>
          <w:tcPr>
            <w:tcW w:w="1613" w:type="dxa"/>
            <w:vAlign w:val="center"/>
          </w:tcPr>
          <w:p w14:paraId="402A95CE" w14:textId="160C3189" w:rsidR="00AE6A3C" w:rsidRPr="00ED0245" w:rsidRDefault="00AE6A3C" w:rsidP="00AE6A3C">
            <w:pPr>
              <w:pStyle w:val="TableParagraph"/>
              <w:ind w:right="69"/>
              <w:jc w:val="center"/>
              <w:rPr>
                <w:sz w:val="24"/>
                <w:szCs w:val="24"/>
                <w:highlight w:val="yellow"/>
              </w:rPr>
            </w:pPr>
            <w:r>
              <w:rPr>
                <w:color w:val="000000"/>
              </w:rPr>
              <w:t>1,781</w:t>
            </w:r>
          </w:p>
        </w:tc>
        <w:tc>
          <w:tcPr>
            <w:tcW w:w="1584" w:type="dxa"/>
            <w:vAlign w:val="center"/>
          </w:tcPr>
          <w:p w14:paraId="71810DC5" w14:textId="7568E97B" w:rsidR="00AE6A3C" w:rsidRPr="00ED0245" w:rsidRDefault="00AE6A3C" w:rsidP="00AE6A3C">
            <w:pPr>
              <w:pStyle w:val="TableParagraph"/>
              <w:jc w:val="center"/>
              <w:rPr>
                <w:sz w:val="24"/>
                <w:szCs w:val="24"/>
                <w:highlight w:val="yellow"/>
              </w:rPr>
            </w:pPr>
            <w:r>
              <w:rPr>
                <w:color w:val="000000"/>
              </w:rPr>
              <w:t>3,561</w:t>
            </w:r>
          </w:p>
        </w:tc>
        <w:tc>
          <w:tcPr>
            <w:tcW w:w="1855" w:type="dxa"/>
            <w:vAlign w:val="center"/>
          </w:tcPr>
          <w:p w14:paraId="60190AF7" w14:textId="1F6FFAD8" w:rsidR="00AE6A3C" w:rsidRPr="00ED0245" w:rsidRDefault="00AE6A3C" w:rsidP="00AE6A3C">
            <w:pPr>
              <w:pStyle w:val="TableParagraph"/>
              <w:ind w:right="33"/>
              <w:jc w:val="center"/>
              <w:rPr>
                <w:sz w:val="24"/>
                <w:szCs w:val="24"/>
                <w:highlight w:val="yellow"/>
              </w:rPr>
            </w:pPr>
            <w:r>
              <w:rPr>
                <w:color w:val="000000"/>
              </w:rPr>
              <w:t>3,858</w:t>
            </w:r>
          </w:p>
        </w:tc>
        <w:tc>
          <w:tcPr>
            <w:tcW w:w="1603" w:type="dxa"/>
            <w:vAlign w:val="center"/>
          </w:tcPr>
          <w:p w14:paraId="4CBC2BCF" w14:textId="198A7B2E" w:rsidR="00AE6A3C" w:rsidRPr="00ED0245" w:rsidRDefault="00AE6A3C" w:rsidP="00AE6A3C">
            <w:pPr>
              <w:pStyle w:val="TableParagraph"/>
              <w:ind w:right="68"/>
              <w:jc w:val="center"/>
              <w:rPr>
                <w:sz w:val="24"/>
                <w:szCs w:val="24"/>
                <w:highlight w:val="yellow"/>
              </w:rPr>
            </w:pPr>
            <w:r>
              <w:rPr>
                <w:color w:val="000000"/>
              </w:rPr>
              <w:t>7,715</w:t>
            </w:r>
          </w:p>
        </w:tc>
        <w:tc>
          <w:tcPr>
            <w:tcW w:w="1766" w:type="dxa"/>
            <w:vAlign w:val="center"/>
          </w:tcPr>
          <w:p w14:paraId="3EA34B26" w14:textId="6ABE9106" w:rsidR="00AE6A3C" w:rsidRPr="00ED0245" w:rsidRDefault="00AE6A3C" w:rsidP="00AE6A3C">
            <w:pPr>
              <w:pStyle w:val="TableParagraph"/>
              <w:ind w:right="68"/>
              <w:jc w:val="center"/>
              <w:rPr>
                <w:sz w:val="24"/>
                <w:szCs w:val="24"/>
                <w:highlight w:val="yellow"/>
              </w:rPr>
            </w:pPr>
            <w:r>
              <w:rPr>
                <w:color w:val="000000"/>
              </w:rPr>
              <w:t>92,574</w:t>
            </w:r>
          </w:p>
        </w:tc>
      </w:tr>
      <w:tr w:rsidR="00AE6A3C" w14:paraId="4818A1BA" w14:textId="77777777" w:rsidTr="00AE6A3C">
        <w:trPr>
          <w:cantSplit/>
          <w:trHeight w:val="950"/>
        </w:trPr>
        <w:tc>
          <w:tcPr>
            <w:tcW w:w="1831" w:type="dxa"/>
            <w:shd w:val="clear" w:color="auto" w:fill="E8E8E8" w:themeFill="background2"/>
            <w:vAlign w:val="center"/>
          </w:tcPr>
          <w:p w14:paraId="2EF94F8D" w14:textId="77777777" w:rsidR="00AE6A3C" w:rsidRPr="00D05964" w:rsidRDefault="00AE6A3C" w:rsidP="00AE6A3C">
            <w:pPr>
              <w:pStyle w:val="TableParagraph"/>
              <w:spacing w:before="0"/>
              <w:ind w:right="2"/>
              <w:jc w:val="center"/>
              <w:rPr>
                <w:b/>
                <w:sz w:val="24"/>
                <w:szCs w:val="24"/>
              </w:rPr>
            </w:pPr>
            <w:r w:rsidRPr="00D05964">
              <w:rPr>
                <w:b/>
                <w:spacing w:val="-4"/>
                <w:sz w:val="24"/>
                <w:szCs w:val="24"/>
              </w:rPr>
              <w:t>EIGHT</w:t>
            </w:r>
          </w:p>
        </w:tc>
        <w:tc>
          <w:tcPr>
            <w:tcW w:w="1613" w:type="dxa"/>
            <w:vAlign w:val="center"/>
          </w:tcPr>
          <w:p w14:paraId="5ED905BD" w14:textId="6CD50D30" w:rsidR="00AE6A3C" w:rsidRPr="00ED0245" w:rsidRDefault="00AE6A3C" w:rsidP="00AE6A3C">
            <w:pPr>
              <w:pStyle w:val="TableParagraph"/>
              <w:ind w:right="69"/>
              <w:jc w:val="center"/>
              <w:rPr>
                <w:sz w:val="24"/>
                <w:szCs w:val="24"/>
                <w:highlight w:val="yellow"/>
              </w:rPr>
            </w:pPr>
            <w:r>
              <w:rPr>
                <w:color w:val="000000"/>
              </w:rPr>
              <w:t>1,983</w:t>
            </w:r>
          </w:p>
        </w:tc>
        <w:tc>
          <w:tcPr>
            <w:tcW w:w="1584" w:type="dxa"/>
            <w:vAlign w:val="center"/>
          </w:tcPr>
          <w:p w14:paraId="05D1D9B7" w14:textId="7E614A36" w:rsidR="00AE6A3C" w:rsidRPr="00ED0245" w:rsidRDefault="00AE6A3C" w:rsidP="00AE6A3C">
            <w:pPr>
              <w:pStyle w:val="TableParagraph"/>
              <w:jc w:val="center"/>
              <w:rPr>
                <w:sz w:val="24"/>
                <w:szCs w:val="24"/>
                <w:highlight w:val="yellow"/>
              </w:rPr>
            </w:pPr>
            <w:r>
              <w:rPr>
                <w:color w:val="000000"/>
              </w:rPr>
              <w:t>3,965</w:t>
            </w:r>
          </w:p>
        </w:tc>
        <w:tc>
          <w:tcPr>
            <w:tcW w:w="1855" w:type="dxa"/>
            <w:vAlign w:val="center"/>
          </w:tcPr>
          <w:p w14:paraId="50D62984" w14:textId="25F6F448" w:rsidR="00AE6A3C" w:rsidRPr="00ED0245" w:rsidRDefault="00AE6A3C" w:rsidP="00AE6A3C">
            <w:pPr>
              <w:pStyle w:val="TableParagraph"/>
              <w:ind w:right="33"/>
              <w:jc w:val="center"/>
              <w:rPr>
                <w:sz w:val="24"/>
                <w:szCs w:val="24"/>
                <w:highlight w:val="yellow"/>
              </w:rPr>
            </w:pPr>
            <w:r>
              <w:rPr>
                <w:color w:val="000000"/>
              </w:rPr>
              <w:t>4,296</w:t>
            </w:r>
          </w:p>
        </w:tc>
        <w:tc>
          <w:tcPr>
            <w:tcW w:w="1603" w:type="dxa"/>
            <w:vAlign w:val="center"/>
          </w:tcPr>
          <w:p w14:paraId="79038F2A" w14:textId="70A44E01" w:rsidR="00AE6A3C" w:rsidRPr="00ED0245" w:rsidRDefault="00AE6A3C" w:rsidP="00AE6A3C">
            <w:pPr>
              <w:pStyle w:val="TableParagraph"/>
              <w:ind w:right="68"/>
              <w:jc w:val="center"/>
              <w:rPr>
                <w:sz w:val="24"/>
                <w:szCs w:val="24"/>
                <w:highlight w:val="yellow"/>
              </w:rPr>
            </w:pPr>
            <w:r>
              <w:rPr>
                <w:color w:val="000000"/>
              </w:rPr>
              <w:t>8,591</w:t>
            </w:r>
          </w:p>
        </w:tc>
        <w:tc>
          <w:tcPr>
            <w:tcW w:w="1766" w:type="dxa"/>
            <w:vAlign w:val="center"/>
          </w:tcPr>
          <w:p w14:paraId="24395FB0" w14:textId="2BCE8E97" w:rsidR="00AE6A3C" w:rsidRPr="00ED0245" w:rsidRDefault="00AE6A3C" w:rsidP="00AE6A3C">
            <w:pPr>
              <w:pStyle w:val="TableParagraph"/>
              <w:ind w:right="66"/>
              <w:jc w:val="center"/>
              <w:rPr>
                <w:sz w:val="24"/>
                <w:szCs w:val="24"/>
                <w:highlight w:val="yellow"/>
              </w:rPr>
            </w:pPr>
            <w:r>
              <w:rPr>
                <w:color w:val="000000"/>
              </w:rPr>
              <w:t>103,082</w:t>
            </w:r>
          </w:p>
        </w:tc>
      </w:tr>
      <w:tr w:rsidR="00AE6A3C" w14:paraId="769F69DB" w14:textId="77777777" w:rsidTr="00AE6A3C">
        <w:trPr>
          <w:cantSplit/>
          <w:trHeight w:val="949"/>
        </w:trPr>
        <w:tc>
          <w:tcPr>
            <w:tcW w:w="1831" w:type="dxa"/>
            <w:shd w:val="clear" w:color="auto" w:fill="E8E8E8" w:themeFill="background2"/>
            <w:vAlign w:val="center"/>
          </w:tcPr>
          <w:p w14:paraId="6ECD5D97" w14:textId="77777777" w:rsidR="00AE6A3C" w:rsidRPr="00D05964" w:rsidRDefault="00AE6A3C" w:rsidP="00AE6A3C">
            <w:pPr>
              <w:pStyle w:val="TableParagraph"/>
              <w:spacing w:before="0"/>
              <w:ind w:right="2"/>
              <w:jc w:val="center"/>
              <w:rPr>
                <w:b/>
                <w:sz w:val="24"/>
                <w:szCs w:val="24"/>
              </w:rPr>
            </w:pPr>
            <w:r w:rsidRPr="00D05964">
              <w:rPr>
                <w:b/>
                <w:spacing w:val="-2"/>
                <w:sz w:val="24"/>
                <w:szCs w:val="24"/>
              </w:rPr>
              <w:t>ADDITIONAL</w:t>
            </w:r>
          </w:p>
        </w:tc>
        <w:tc>
          <w:tcPr>
            <w:tcW w:w="1613" w:type="dxa"/>
            <w:vAlign w:val="center"/>
          </w:tcPr>
          <w:p w14:paraId="3C0ACA08" w14:textId="1C08871B" w:rsidR="00AE6A3C" w:rsidRPr="00ED0245" w:rsidRDefault="00AE6A3C" w:rsidP="00AE6A3C">
            <w:pPr>
              <w:pStyle w:val="TableParagraph"/>
              <w:ind w:right="73"/>
              <w:jc w:val="center"/>
              <w:rPr>
                <w:sz w:val="24"/>
                <w:szCs w:val="24"/>
                <w:highlight w:val="yellow"/>
              </w:rPr>
            </w:pPr>
            <w:r>
              <w:rPr>
                <w:color w:val="000000"/>
              </w:rPr>
              <w:t>+</w:t>
            </w:r>
            <w:r w:rsidR="007E1C64">
              <w:rPr>
                <w:color w:val="000000"/>
              </w:rPr>
              <w:t>$</w:t>
            </w:r>
            <w:r>
              <w:rPr>
                <w:color w:val="000000"/>
              </w:rPr>
              <w:t>203</w:t>
            </w:r>
          </w:p>
        </w:tc>
        <w:tc>
          <w:tcPr>
            <w:tcW w:w="1584" w:type="dxa"/>
            <w:vAlign w:val="center"/>
          </w:tcPr>
          <w:p w14:paraId="550599CF" w14:textId="0E33E796" w:rsidR="00AE6A3C" w:rsidRPr="00ED0245" w:rsidRDefault="00AE6A3C" w:rsidP="00AE6A3C">
            <w:pPr>
              <w:pStyle w:val="TableParagraph"/>
              <w:jc w:val="center"/>
              <w:rPr>
                <w:sz w:val="24"/>
                <w:szCs w:val="24"/>
                <w:highlight w:val="yellow"/>
              </w:rPr>
            </w:pPr>
            <w:r>
              <w:rPr>
                <w:color w:val="000000"/>
              </w:rPr>
              <w:t>+</w:t>
            </w:r>
            <w:r w:rsidR="007E1C64">
              <w:rPr>
                <w:color w:val="000000"/>
              </w:rPr>
              <w:t>$</w:t>
            </w:r>
            <w:r>
              <w:rPr>
                <w:color w:val="000000"/>
              </w:rPr>
              <w:t>405</w:t>
            </w:r>
          </w:p>
        </w:tc>
        <w:tc>
          <w:tcPr>
            <w:tcW w:w="1855" w:type="dxa"/>
            <w:vAlign w:val="center"/>
          </w:tcPr>
          <w:p w14:paraId="0AB12FEF" w14:textId="7848119F" w:rsidR="00AE6A3C" w:rsidRPr="00ED0245" w:rsidRDefault="00AE6A3C" w:rsidP="00AE6A3C">
            <w:pPr>
              <w:pStyle w:val="TableParagraph"/>
              <w:ind w:right="33"/>
              <w:jc w:val="center"/>
              <w:rPr>
                <w:sz w:val="24"/>
                <w:szCs w:val="24"/>
                <w:highlight w:val="yellow"/>
              </w:rPr>
            </w:pPr>
            <w:r>
              <w:rPr>
                <w:color w:val="000000"/>
              </w:rPr>
              <w:t>+</w:t>
            </w:r>
            <w:r w:rsidR="007E1C64">
              <w:rPr>
                <w:color w:val="000000"/>
              </w:rPr>
              <w:t>$</w:t>
            </w:r>
            <w:r>
              <w:rPr>
                <w:color w:val="000000"/>
              </w:rPr>
              <w:t>438</w:t>
            </w:r>
          </w:p>
        </w:tc>
        <w:tc>
          <w:tcPr>
            <w:tcW w:w="1603" w:type="dxa"/>
            <w:vAlign w:val="center"/>
          </w:tcPr>
          <w:p w14:paraId="74CDDA64" w14:textId="7FD90070" w:rsidR="00AE6A3C" w:rsidRPr="00ED0245" w:rsidRDefault="00063FE3" w:rsidP="00AE6A3C">
            <w:pPr>
              <w:pStyle w:val="TableParagraph"/>
              <w:ind w:right="73"/>
              <w:jc w:val="center"/>
              <w:rPr>
                <w:sz w:val="24"/>
                <w:szCs w:val="24"/>
                <w:highlight w:val="yellow"/>
              </w:rPr>
            </w:pPr>
            <w:r>
              <w:rPr>
                <w:color w:val="000000"/>
              </w:rPr>
              <w:t>+</w:t>
            </w:r>
            <w:r w:rsidR="007E1C64">
              <w:rPr>
                <w:color w:val="000000"/>
              </w:rPr>
              <w:t>$</w:t>
            </w:r>
            <w:r w:rsidR="00AE6A3C">
              <w:rPr>
                <w:color w:val="000000"/>
              </w:rPr>
              <w:t>876</w:t>
            </w:r>
          </w:p>
        </w:tc>
        <w:tc>
          <w:tcPr>
            <w:tcW w:w="1766" w:type="dxa"/>
            <w:vAlign w:val="center"/>
          </w:tcPr>
          <w:p w14:paraId="71DE4239" w14:textId="42F2B64F" w:rsidR="00AE6A3C" w:rsidRPr="00ED0245" w:rsidRDefault="00AE6A3C" w:rsidP="00AE6A3C">
            <w:pPr>
              <w:pStyle w:val="TableParagraph"/>
              <w:ind w:right="66"/>
              <w:jc w:val="center"/>
              <w:rPr>
                <w:sz w:val="24"/>
                <w:szCs w:val="24"/>
                <w:highlight w:val="yellow"/>
              </w:rPr>
            </w:pPr>
            <w:r>
              <w:rPr>
                <w:color w:val="000000"/>
              </w:rPr>
              <w:t>+</w:t>
            </w:r>
            <w:r w:rsidR="007E1C64">
              <w:rPr>
                <w:color w:val="000000"/>
              </w:rPr>
              <w:t>$</w:t>
            </w:r>
            <w:r>
              <w:rPr>
                <w:color w:val="000000"/>
              </w:rPr>
              <w:t>10,508</w:t>
            </w:r>
          </w:p>
        </w:tc>
      </w:tr>
    </w:tbl>
    <w:p w14:paraId="25911FC7" w14:textId="77777777" w:rsidR="00C048F2" w:rsidRDefault="00C048F2" w:rsidP="00C048F2">
      <w:pPr>
        <w:pStyle w:val="BodyText"/>
        <w:jc w:val="center"/>
        <w:rPr>
          <w:b/>
          <w:bCs/>
          <w:sz w:val="28"/>
          <w:szCs w:val="28"/>
        </w:rPr>
      </w:pPr>
    </w:p>
    <w:p w14:paraId="1195CC8C" w14:textId="77777777" w:rsidR="00C048F2" w:rsidRDefault="00C048F2" w:rsidP="00C048F2">
      <w:pPr>
        <w:pStyle w:val="BodyText"/>
        <w:jc w:val="center"/>
        <w:rPr>
          <w:b/>
          <w:bCs/>
          <w:sz w:val="28"/>
          <w:szCs w:val="28"/>
        </w:rPr>
      </w:pPr>
    </w:p>
    <w:p w14:paraId="0FB0DEEF" w14:textId="77777777" w:rsidR="00C048F2" w:rsidRDefault="00C048F2" w:rsidP="00C048F2">
      <w:pPr>
        <w:pStyle w:val="BodyText"/>
        <w:jc w:val="center"/>
        <w:rPr>
          <w:b/>
          <w:bCs/>
          <w:sz w:val="28"/>
          <w:szCs w:val="28"/>
        </w:rPr>
      </w:pPr>
    </w:p>
    <w:p w14:paraId="30F3126B" w14:textId="77777777" w:rsidR="00F16B98" w:rsidRDefault="00F16B98" w:rsidP="00C048F2">
      <w:pPr>
        <w:pStyle w:val="BodyText"/>
        <w:jc w:val="center"/>
        <w:rPr>
          <w:b/>
          <w:bCs/>
          <w:sz w:val="28"/>
          <w:szCs w:val="28"/>
        </w:rPr>
      </w:pPr>
    </w:p>
    <w:p w14:paraId="0CF10F57" w14:textId="77777777" w:rsidR="00F16B98" w:rsidRDefault="00F16B98" w:rsidP="00C048F2">
      <w:pPr>
        <w:pStyle w:val="BodyText"/>
        <w:jc w:val="center"/>
        <w:rPr>
          <w:b/>
          <w:bCs/>
          <w:sz w:val="28"/>
          <w:szCs w:val="28"/>
        </w:rPr>
      </w:pPr>
    </w:p>
    <w:p w14:paraId="1711AFD7" w14:textId="77777777" w:rsidR="00F16B98" w:rsidRDefault="00F16B98" w:rsidP="00C048F2">
      <w:pPr>
        <w:pStyle w:val="BodyText"/>
        <w:jc w:val="center"/>
        <w:rPr>
          <w:b/>
          <w:bCs/>
          <w:sz w:val="28"/>
          <w:szCs w:val="28"/>
        </w:rPr>
      </w:pPr>
    </w:p>
    <w:p w14:paraId="169C1AC0" w14:textId="77777777" w:rsidR="00F500FF" w:rsidRDefault="00F500FF" w:rsidP="00C048F2">
      <w:pPr>
        <w:pStyle w:val="BodyText"/>
        <w:jc w:val="center"/>
        <w:rPr>
          <w:b/>
          <w:bCs/>
          <w:sz w:val="28"/>
          <w:szCs w:val="28"/>
        </w:rPr>
      </w:pPr>
    </w:p>
    <w:p w14:paraId="7490A17E" w14:textId="3AD4C5B1" w:rsidR="00C048F2" w:rsidRDefault="00C048F2" w:rsidP="00C048F2">
      <w:pPr>
        <w:pStyle w:val="BodyText"/>
        <w:jc w:val="center"/>
        <w:rPr>
          <w:b/>
          <w:bCs/>
          <w:sz w:val="28"/>
          <w:szCs w:val="28"/>
        </w:rPr>
      </w:pPr>
      <w:bookmarkStart w:id="4" w:name="OLE_LINK1"/>
      <w:r>
        <w:rPr>
          <w:b/>
          <w:bCs/>
          <w:sz w:val="28"/>
          <w:szCs w:val="28"/>
        </w:rPr>
        <w:t xml:space="preserve">USDA </w:t>
      </w:r>
      <w:r w:rsidRPr="00A961A4">
        <w:rPr>
          <w:b/>
          <w:bCs/>
          <w:sz w:val="28"/>
          <w:szCs w:val="28"/>
        </w:rPr>
        <w:t>Nondiscrimination Statement</w:t>
      </w:r>
    </w:p>
    <w:p w14:paraId="6B90621F" w14:textId="77777777" w:rsidR="00C048F2" w:rsidRPr="00A961A4" w:rsidRDefault="00C048F2" w:rsidP="00C048F2">
      <w:pPr>
        <w:pStyle w:val="BodyText"/>
        <w:jc w:val="center"/>
        <w:rPr>
          <w:b/>
        </w:rPr>
      </w:pPr>
    </w:p>
    <w:p w14:paraId="1D112923" w14:textId="77777777" w:rsidR="00C048F2" w:rsidRPr="00850C0A" w:rsidRDefault="00C048F2" w:rsidP="00C048F2">
      <w:pPr>
        <w:shd w:val="clear" w:color="auto" w:fill="FFFFFF"/>
        <w:spacing w:before="100" w:beforeAutospacing="1" w:after="100" w:afterAutospacing="1"/>
        <w:rPr>
          <w:color w:val="1B1B1B"/>
        </w:rPr>
      </w:pPr>
      <w:r w:rsidRPr="00850C0A">
        <w:rPr>
          <w:color w:val="1B1B1B"/>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3663F084" w14:textId="77777777" w:rsidR="00C048F2" w:rsidRPr="00850C0A" w:rsidRDefault="00C048F2" w:rsidP="00C048F2">
      <w:pPr>
        <w:shd w:val="clear" w:color="auto" w:fill="FFFFFF"/>
        <w:spacing w:before="100" w:beforeAutospacing="1" w:after="100" w:afterAutospacing="1"/>
        <w:rPr>
          <w:color w:val="1B1B1B"/>
        </w:rPr>
      </w:pPr>
      <w:r w:rsidRPr="00850C0A">
        <w:rPr>
          <w:color w:val="1B1B1B"/>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330ED8C3" w14:textId="77777777" w:rsidR="00C048F2" w:rsidRPr="00850C0A" w:rsidRDefault="00C048F2" w:rsidP="00C048F2">
      <w:pPr>
        <w:shd w:val="clear" w:color="auto" w:fill="FFFFFF"/>
        <w:spacing w:before="100" w:beforeAutospacing="1" w:after="100" w:afterAutospacing="1"/>
        <w:rPr>
          <w:color w:val="1B1B1B"/>
        </w:rPr>
      </w:pPr>
      <w:r w:rsidRPr="00850C0A">
        <w:rPr>
          <w:color w:val="1B1B1B"/>
        </w:rPr>
        <w:t>To file a program discrimination complaint, a Complainant should complete a Form AD-3027, USDA Program Discrimination Complaint Form which can be obtained online at: </w:t>
      </w:r>
      <w:hyperlink r:id="rId14" w:history="1">
        <w:r w:rsidRPr="007345D3">
          <w:rPr>
            <w:rStyle w:val="Hyperlink"/>
          </w:rPr>
          <w:t>https://www.usda.gov/sites/default/files/documents/ad-3027.pdf</w:t>
        </w:r>
      </w:hyperlink>
      <w:r>
        <w:rPr>
          <w:color w:val="1B1B1B"/>
        </w:rPr>
        <w:t xml:space="preserve">, </w:t>
      </w:r>
      <w:r w:rsidRPr="00850C0A">
        <w:rPr>
          <w:color w:val="1B1B1B"/>
        </w:rPr>
        <w:t>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5B9E7E64" w14:textId="77777777" w:rsidR="00C048F2" w:rsidRPr="00850C0A" w:rsidRDefault="00C048F2" w:rsidP="00C048F2">
      <w:pPr>
        <w:numPr>
          <w:ilvl w:val="0"/>
          <w:numId w:val="3"/>
        </w:numPr>
        <w:shd w:val="clear" w:color="auto" w:fill="FFFFFF"/>
        <w:spacing w:before="100" w:beforeAutospacing="1" w:after="100" w:afterAutospacing="1"/>
        <w:rPr>
          <w:color w:val="1B1B1B"/>
        </w:rPr>
      </w:pPr>
      <w:r w:rsidRPr="00850C0A">
        <w:rPr>
          <w:b/>
          <w:bCs/>
          <w:color w:val="1B1B1B"/>
        </w:rPr>
        <w:t>mail:</w:t>
      </w:r>
      <w:r w:rsidRPr="00850C0A">
        <w:rPr>
          <w:color w:val="1B1B1B"/>
        </w:rPr>
        <w:br/>
        <w:t>U.S. Department of Agriculture</w:t>
      </w:r>
      <w:r w:rsidRPr="00850C0A">
        <w:rPr>
          <w:color w:val="1B1B1B"/>
        </w:rPr>
        <w:br/>
        <w:t>Office of the Assistant Secretary for Civil Rights</w:t>
      </w:r>
      <w:r w:rsidRPr="00850C0A">
        <w:rPr>
          <w:color w:val="1B1B1B"/>
        </w:rPr>
        <w:br/>
        <w:t>1400 Independence Avenue, SW</w:t>
      </w:r>
      <w:r w:rsidRPr="00850C0A">
        <w:rPr>
          <w:color w:val="1B1B1B"/>
        </w:rPr>
        <w:br/>
        <w:t>Washington, D.C. 20250-9410; or</w:t>
      </w:r>
    </w:p>
    <w:p w14:paraId="6A639C17" w14:textId="77777777" w:rsidR="00C048F2" w:rsidRPr="00850C0A" w:rsidRDefault="00C048F2" w:rsidP="00C048F2">
      <w:pPr>
        <w:numPr>
          <w:ilvl w:val="0"/>
          <w:numId w:val="3"/>
        </w:numPr>
        <w:shd w:val="clear" w:color="auto" w:fill="FFFFFF"/>
        <w:spacing w:before="100" w:beforeAutospacing="1" w:after="100" w:afterAutospacing="1"/>
        <w:rPr>
          <w:color w:val="1B1B1B"/>
        </w:rPr>
      </w:pPr>
      <w:r w:rsidRPr="00850C0A">
        <w:rPr>
          <w:b/>
          <w:bCs/>
          <w:color w:val="1B1B1B"/>
        </w:rPr>
        <w:t>fax:</w:t>
      </w:r>
      <w:r w:rsidRPr="00850C0A">
        <w:rPr>
          <w:color w:val="1B1B1B"/>
        </w:rPr>
        <w:br/>
        <w:t>(833) 256-1665 or (202) 690-7442; or</w:t>
      </w:r>
    </w:p>
    <w:p w14:paraId="0A680F6D" w14:textId="77777777" w:rsidR="00C048F2" w:rsidRPr="0015562D" w:rsidRDefault="00C048F2" w:rsidP="00C048F2">
      <w:pPr>
        <w:numPr>
          <w:ilvl w:val="0"/>
          <w:numId w:val="3"/>
        </w:numPr>
        <w:shd w:val="clear" w:color="auto" w:fill="FFFFFF"/>
        <w:spacing w:before="100" w:beforeAutospacing="1" w:after="100" w:afterAutospacing="1"/>
        <w:rPr>
          <w:color w:val="1B1B1B"/>
          <w:sz w:val="20"/>
          <w:szCs w:val="20"/>
        </w:rPr>
      </w:pPr>
      <w:r w:rsidRPr="00850C0A">
        <w:rPr>
          <w:b/>
          <w:bCs/>
          <w:color w:val="1B1B1B"/>
        </w:rPr>
        <w:t>email:</w:t>
      </w:r>
      <w:r w:rsidRPr="00850C0A">
        <w:rPr>
          <w:color w:val="1B1B1B"/>
        </w:rPr>
        <w:br/>
      </w:r>
      <w:hyperlink r:id="rId15" w:history="1">
        <w:r w:rsidRPr="0015562D">
          <w:rPr>
            <w:rStyle w:val="Hyperlink"/>
          </w:rPr>
          <w:t>program.intake@usda.gov</w:t>
        </w:r>
      </w:hyperlink>
    </w:p>
    <w:p w14:paraId="55247FBE" w14:textId="77777777" w:rsidR="00C048F2" w:rsidRPr="00850C0A" w:rsidRDefault="00C048F2" w:rsidP="00C048F2">
      <w:pPr>
        <w:shd w:val="clear" w:color="auto" w:fill="FFFFFF"/>
        <w:spacing w:before="100" w:beforeAutospacing="1" w:after="100" w:afterAutospacing="1"/>
        <w:rPr>
          <w:color w:val="1B1B1B"/>
        </w:rPr>
      </w:pPr>
      <w:r w:rsidRPr="00850C0A">
        <w:rPr>
          <w:color w:val="1B1B1B"/>
        </w:rPr>
        <w:t> </w:t>
      </w:r>
    </w:p>
    <w:p w14:paraId="7445903C" w14:textId="77777777" w:rsidR="00C048F2" w:rsidRPr="00850C0A" w:rsidRDefault="00C048F2" w:rsidP="00C048F2">
      <w:pPr>
        <w:shd w:val="clear" w:color="auto" w:fill="FFFFFF"/>
        <w:spacing w:before="100" w:beforeAutospacing="1" w:after="100" w:afterAutospacing="1"/>
        <w:rPr>
          <w:color w:val="1B1B1B"/>
        </w:rPr>
      </w:pPr>
      <w:r w:rsidRPr="00850C0A">
        <w:rPr>
          <w:color w:val="1B1B1B"/>
        </w:rPr>
        <w:t>This institution is an equal opportunity provider.</w:t>
      </w:r>
    </w:p>
    <w:bookmarkEnd w:id="4"/>
    <w:p w14:paraId="2A77E0AF" w14:textId="77777777" w:rsidR="00463635" w:rsidRPr="00463635" w:rsidRDefault="00463635" w:rsidP="00463635"/>
    <w:sectPr w:rsidR="00463635" w:rsidRPr="00463635" w:rsidSect="00F16B98">
      <w:footerReference w:type="default" r:id="rId16"/>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2A019" w14:textId="77777777" w:rsidR="006F6B9B" w:rsidRDefault="006F6B9B" w:rsidP="00AC3EBF">
      <w:pPr>
        <w:spacing w:after="0"/>
      </w:pPr>
      <w:r>
        <w:separator/>
      </w:r>
    </w:p>
  </w:endnote>
  <w:endnote w:type="continuationSeparator" w:id="0">
    <w:p w14:paraId="68B2AC52" w14:textId="77777777" w:rsidR="006F6B9B" w:rsidRDefault="006F6B9B" w:rsidP="00AC3E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822459"/>
      <w:docPartObj>
        <w:docPartGallery w:val="Page Numbers (Bottom of Page)"/>
        <w:docPartUnique/>
      </w:docPartObj>
    </w:sdtPr>
    <w:sdtEndPr>
      <w:rPr>
        <w:noProof/>
      </w:rPr>
    </w:sdtEndPr>
    <w:sdtContent>
      <w:p w14:paraId="50C51A83" w14:textId="0DCC3A21" w:rsidR="00DE2E16" w:rsidRDefault="00DE2E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F1BA37" w14:textId="77777777" w:rsidR="00DE2E16" w:rsidRPr="00DE2E16" w:rsidRDefault="00DE2E16" w:rsidP="00DE2E16">
    <w:pPr>
      <w:pStyle w:val="BodyText"/>
      <w:spacing w:before="0" w:line="14" w:lineRule="auto"/>
      <w:ind w:left="0" w:firstLine="0"/>
      <w:rPr>
        <w:sz w:val="16"/>
        <w:szCs w:val="18"/>
      </w:rPr>
    </w:pPr>
  </w:p>
  <w:p w14:paraId="6281B967" w14:textId="6C03DE39" w:rsidR="00DE2E16" w:rsidRPr="00DE2E16" w:rsidRDefault="00DE2E16" w:rsidP="00DE2E16">
    <w:pPr>
      <w:pStyle w:val="Footer"/>
      <w:rPr>
        <w:sz w:val="16"/>
        <w:szCs w:val="16"/>
      </w:rPr>
    </w:pPr>
    <w:hyperlink r:id="rId1" w:history="1">
      <w:r w:rsidRPr="00F500FF">
        <w:rPr>
          <w:rStyle w:val="Hyperlink"/>
          <w:sz w:val="16"/>
          <w:szCs w:val="16"/>
        </w:rPr>
        <w:t>Guidance Memorandum</w:t>
      </w:r>
    </w:hyperlink>
    <w:r w:rsidRPr="00DE2E16">
      <w:rPr>
        <w:sz w:val="16"/>
        <w:szCs w:val="16"/>
      </w:rPr>
      <w:t xml:space="preserve"> 9 (group centers) and K (home providers)</w:t>
    </w:r>
    <w:r w:rsidR="00D62485">
      <w:rPr>
        <w:sz w:val="16"/>
        <w:szCs w:val="16"/>
      </w:rPr>
      <w:t xml:space="preserve"> (</w:t>
    </w:r>
    <w:r w:rsidR="00D62485" w:rsidRPr="00F500FF">
      <w:rPr>
        <w:sz w:val="16"/>
        <w:szCs w:val="16"/>
      </w:rPr>
      <w:t>http://dpi.wi.gov/community-nutrition/cacfp/guidance-memo</w:t>
    </w:r>
    <w:r w:rsidR="00D62485">
      <w:rPr>
        <w:sz w:val="16"/>
        <w:szCs w:val="16"/>
      </w:rPr>
      <w:t>)</w:t>
    </w:r>
    <w:r w:rsidRPr="00DE2E16">
      <w:rPr>
        <w:sz w:val="16"/>
        <w:szCs w:val="16"/>
      </w:rPr>
      <w:t xml:space="preserve"> (Rev Date 06/2</w:t>
    </w:r>
    <w:r w:rsidR="00F500FF">
      <w:rPr>
        <w:sz w:val="16"/>
        <w:szCs w:val="16"/>
      </w:rPr>
      <w:t>6</w:t>
    </w:r>
    <w:r w:rsidRPr="00DE2E16">
      <w:rPr>
        <w:sz w:val="16"/>
        <w:szCs w:val="16"/>
      </w:rPr>
      <w:t xml:space="preserve">) </w:t>
    </w:r>
  </w:p>
  <w:p w14:paraId="25B29410" w14:textId="52F0C7E0" w:rsidR="00DE2E16" w:rsidRPr="00DE2E16" w:rsidRDefault="00DE2E16" w:rsidP="00DE2E16">
    <w:pPr>
      <w:pStyle w:val="Footer"/>
      <w:rPr>
        <w:sz w:val="16"/>
        <w:szCs w:val="16"/>
      </w:rPr>
    </w:pPr>
    <w:hyperlink r:id="rId2" w:history="1">
      <w:r w:rsidRPr="00F500FF">
        <w:rPr>
          <w:rStyle w:val="Hyperlink"/>
          <w:sz w:val="16"/>
          <w:szCs w:val="16"/>
        </w:rPr>
        <w:t>WI WIC</w:t>
      </w:r>
    </w:hyperlink>
    <w:r w:rsidRPr="00DE2E16">
      <w:rPr>
        <w:sz w:val="16"/>
        <w:szCs w:val="16"/>
      </w:rPr>
      <w:t xml:space="preserve"> </w:t>
    </w:r>
    <w:r w:rsidR="00F500FF">
      <w:rPr>
        <w:sz w:val="16"/>
        <w:szCs w:val="16"/>
      </w:rPr>
      <w:t>(</w:t>
    </w:r>
    <w:r w:rsidR="00F500FF" w:rsidRPr="00F500FF">
      <w:rPr>
        <w:sz w:val="16"/>
        <w:szCs w:val="16"/>
      </w:rPr>
      <w:t>https://www.dhs.wisconsin.gov/wic/index.htm</w:t>
    </w:r>
    <w:r w:rsidR="00F500FF">
      <w:rPr>
        <w:sz w:val="16"/>
        <w:szCs w:val="16"/>
      </w:rPr>
      <w:t>)</w:t>
    </w:r>
    <w:r w:rsidRPr="00DE2E16">
      <w:rPr>
        <w:sz w:val="16"/>
        <w:szCs w:val="16"/>
      </w:rPr>
      <w:t xml:space="preserve"> </w:t>
    </w:r>
  </w:p>
  <w:p w14:paraId="7561424D" w14:textId="0D78C6E1" w:rsidR="00DE2E16" w:rsidRPr="00DE2E16" w:rsidRDefault="00DE2E16" w:rsidP="00AC3EBF">
    <w:pPr>
      <w:pStyle w:val="Footer"/>
      <w:rPr>
        <w:sz w:val="16"/>
        <w:szCs w:val="16"/>
      </w:rPr>
    </w:pPr>
    <w:r w:rsidRPr="00DE2E16">
      <w:rPr>
        <w:sz w:val="16"/>
        <w:szCs w:val="16"/>
      </w:rPr>
      <w:t xml:space="preserve">Group childcare centers &amp; family day care home providers in the CACFP must make WIC information &amp; its income eligibility guidelines available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E7711" w14:textId="77777777" w:rsidR="006F6B9B" w:rsidRDefault="006F6B9B" w:rsidP="00AC3EBF">
      <w:pPr>
        <w:spacing w:after="0"/>
      </w:pPr>
      <w:r>
        <w:separator/>
      </w:r>
    </w:p>
  </w:footnote>
  <w:footnote w:type="continuationSeparator" w:id="0">
    <w:p w14:paraId="6936C60E" w14:textId="77777777" w:rsidR="006F6B9B" w:rsidRDefault="006F6B9B" w:rsidP="00AC3EB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C7128"/>
    <w:multiLevelType w:val="hybridMultilevel"/>
    <w:tmpl w:val="E8ACD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D7598B"/>
    <w:multiLevelType w:val="hybridMultilevel"/>
    <w:tmpl w:val="16A284E6"/>
    <w:lvl w:ilvl="0" w:tplc="CD66798E">
      <w:start w:val="1"/>
      <w:numFmt w:val="bullet"/>
      <w:pStyle w:val="ListParagraph"/>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B79273F"/>
    <w:multiLevelType w:val="multilevel"/>
    <w:tmpl w:val="A73A0D3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949044173">
    <w:abstractNumId w:val="1"/>
  </w:num>
  <w:num w:numId="2" w16cid:durableId="865100180">
    <w:abstractNumId w:val="0"/>
  </w:num>
  <w:num w:numId="3" w16cid:durableId="7262958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YiVB9yv7cPdCSEVkF51cKGFuALNNZIfRD885mcxrARDiVBApsLVldpIttRg98RdkwSOiccPaLx1D9BUVajZMTw==" w:salt="sGtxNRmH+mfIHFs2OgQfC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79F"/>
    <w:rsid w:val="00000E4A"/>
    <w:rsid w:val="00010144"/>
    <w:rsid w:val="00030859"/>
    <w:rsid w:val="00047628"/>
    <w:rsid w:val="00063FE3"/>
    <w:rsid w:val="0018454E"/>
    <w:rsid w:val="001E08FB"/>
    <w:rsid w:val="001F2256"/>
    <w:rsid w:val="001F35B3"/>
    <w:rsid w:val="002322ED"/>
    <w:rsid w:val="002A31BA"/>
    <w:rsid w:val="002C63B3"/>
    <w:rsid w:val="00363DA0"/>
    <w:rsid w:val="00387133"/>
    <w:rsid w:val="003D4C39"/>
    <w:rsid w:val="00444BD0"/>
    <w:rsid w:val="00463635"/>
    <w:rsid w:val="004744F4"/>
    <w:rsid w:val="00625604"/>
    <w:rsid w:val="00677DC7"/>
    <w:rsid w:val="006F6B9B"/>
    <w:rsid w:val="0077709F"/>
    <w:rsid w:val="007E1652"/>
    <w:rsid w:val="007E1C64"/>
    <w:rsid w:val="0084664D"/>
    <w:rsid w:val="00872429"/>
    <w:rsid w:val="00900381"/>
    <w:rsid w:val="009622DF"/>
    <w:rsid w:val="009C693D"/>
    <w:rsid w:val="00A85D2F"/>
    <w:rsid w:val="00AC3EBF"/>
    <w:rsid w:val="00AE6A3C"/>
    <w:rsid w:val="00B660D7"/>
    <w:rsid w:val="00C048F2"/>
    <w:rsid w:val="00C54DB5"/>
    <w:rsid w:val="00C67FBF"/>
    <w:rsid w:val="00C949C3"/>
    <w:rsid w:val="00D00DDF"/>
    <w:rsid w:val="00D05964"/>
    <w:rsid w:val="00D4379F"/>
    <w:rsid w:val="00D62485"/>
    <w:rsid w:val="00D80F21"/>
    <w:rsid w:val="00DE2E16"/>
    <w:rsid w:val="00E348E8"/>
    <w:rsid w:val="00EA7876"/>
    <w:rsid w:val="00ED0245"/>
    <w:rsid w:val="00EF4FAB"/>
    <w:rsid w:val="00F16B98"/>
    <w:rsid w:val="00F500FF"/>
    <w:rsid w:val="00F62253"/>
    <w:rsid w:val="00FE7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27602"/>
  <w15:chartTrackingRefBased/>
  <w15:docId w15:val="{C266983B-B842-4D25-9246-C6E9264F5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US" w:eastAsia="en-US" w:bidi="ar-SA"/>
        <w14:ligatures w14:val="standardContextual"/>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E4A"/>
    <w:rPr>
      <w:rFonts w:ascii="Lato" w:hAnsi="Lato"/>
      <w:sz w:val="22"/>
      <w:szCs w:val="22"/>
    </w:rPr>
  </w:style>
  <w:style w:type="paragraph" w:styleId="Heading1">
    <w:name w:val="heading 1"/>
    <w:basedOn w:val="Normal"/>
    <w:next w:val="Normal"/>
    <w:link w:val="Heading1Char"/>
    <w:uiPriority w:val="9"/>
    <w:qFormat/>
    <w:rsid w:val="00D4379F"/>
    <w:pPr>
      <w:outlineLvl w:val="0"/>
    </w:pPr>
    <w:rPr>
      <w:b/>
      <w:bCs/>
      <w:sz w:val="24"/>
      <w:szCs w:val="24"/>
    </w:rPr>
  </w:style>
  <w:style w:type="paragraph" w:styleId="Heading2">
    <w:name w:val="heading 2"/>
    <w:basedOn w:val="Normal"/>
    <w:next w:val="Normal"/>
    <w:link w:val="Heading2Char"/>
    <w:uiPriority w:val="9"/>
    <w:unhideWhenUsed/>
    <w:qFormat/>
    <w:rsid w:val="001E08FB"/>
    <w:pPr>
      <w:spacing w:after="0"/>
      <w:ind w:left="360"/>
      <w:outlineLvl w:val="1"/>
    </w:pPr>
    <w:rPr>
      <w:b/>
      <w:bCs/>
    </w:rPr>
  </w:style>
  <w:style w:type="paragraph" w:styleId="Heading3">
    <w:name w:val="heading 3"/>
    <w:basedOn w:val="Normal"/>
    <w:next w:val="Normal"/>
    <w:link w:val="Heading3Char"/>
    <w:uiPriority w:val="9"/>
    <w:semiHidden/>
    <w:unhideWhenUsed/>
    <w:qFormat/>
    <w:rsid w:val="00677D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7D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77D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77DC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77DC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77DC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77DC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PI">
    <w:name w:val="DPI"/>
    <w:basedOn w:val="Normal"/>
    <w:link w:val="DPIChar"/>
    <w:qFormat/>
    <w:rsid w:val="00677DC7"/>
  </w:style>
  <w:style w:type="character" w:customStyle="1" w:styleId="DPIChar">
    <w:name w:val="DPI Char"/>
    <w:basedOn w:val="DefaultParagraphFont"/>
    <w:link w:val="DPI"/>
    <w:rsid w:val="00677DC7"/>
    <w:rPr>
      <w:rFonts w:ascii="Lato" w:hAnsi="Lato"/>
    </w:rPr>
  </w:style>
  <w:style w:type="character" w:customStyle="1" w:styleId="Heading1Char">
    <w:name w:val="Heading 1 Char"/>
    <w:basedOn w:val="DefaultParagraphFont"/>
    <w:link w:val="Heading1"/>
    <w:uiPriority w:val="9"/>
    <w:rsid w:val="00D4379F"/>
    <w:rPr>
      <w:rFonts w:ascii="Lato" w:hAnsi="Lato"/>
      <w:b/>
      <w:bCs/>
      <w:sz w:val="24"/>
      <w:szCs w:val="24"/>
    </w:rPr>
  </w:style>
  <w:style w:type="character" w:customStyle="1" w:styleId="Heading2Char">
    <w:name w:val="Heading 2 Char"/>
    <w:basedOn w:val="DefaultParagraphFont"/>
    <w:link w:val="Heading2"/>
    <w:uiPriority w:val="9"/>
    <w:rsid w:val="001E08FB"/>
    <w:rPr>
      <w:rFonts w:ascii="Lato" w:hAnsi="Lato"/>
      <w:b/>
      <w:bCs/>
      <w:sz w:val="22"/>
      <w:szCs w:val="22"/>
    </w:rPr>
  </w:style>
  <w:style w:type="character" w:customStyle="1" w:styleId="Heading3Char">
    <w:name w:val="Heading 3 Char"/>
    <w:basedOn w:val="DefaultParagraphFont"/>
    <w:link w:val="Heading3"/>
    <w:uiPriority w:val="9"/>
    <w:semiHidden/>
    <w:rsid w:val="00677DC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7DC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77DC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77DC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77DC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77DC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77DC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4379F"/>
    <w:pPr>
      <w:jc w:val="center"/>
    </w:pPr>
    <w:rPr>
      <w:b/>
      <w:bCs/>
      <w:sz w:val="56"/>
      <w:szCs w:val="56"/>
    </w:rPr>
  </w:style>
  <w:style w:type="character" w:customStyle="1" w:styleId="TitleChar">
    <w:name w:val="Title Char"/>
    <w:basedOn w:val="DefaultParagraphFont"/>
    <w:link w:val="Title"/>
    <w:uiPriority w:val="10"/>
    <w:rsid w:val="00D4379F"/>
    <w:rPr>
      <w:rFonts w:ascii="Lato" w:hAnsi="Lato"/>
      <w:b/>
      <w:bCs/>
      <w:sz w:val="56"/>
      <w:szCs w:val="56"/>
    </w:rPr>
  </w:style>
  <w:style w:type="paragraph" w:styleId="Subtitle">
    <w:name w:val="Subtitle"/>
    <w:basedOn w:val="Normal"/>
    <w:next w:val="Normal"/>
    <w:link w:val="SubtitleChar"/>
    <w:uiPriority w:val="11"/>
    <w:qFormat/>
    <w:rsid w:val="00D4379F"/>
    <w:pPr>
      <w:jc w:val="center"/>
    </w:pPr>
    <w:rPr>
      <w:b/>
      <w:bCs/>
      <w:sz w:val="28"/>
      <w:szCs w:val="28"/>
    </w:rPr>
  </w:style>
  <w:style w:type="character" w:customStyle="1" w:styleId="SubtitleChar">
    <w:name w:val="Subtitle Char"/>
    <w:basedOn w:val="DefaultParagraphFont"/>
    <w:link w:val="Subtitle"/>
    <w:uiPriority w:val="11"/>
    <w:rsid w:val="00D4379F"/>
    <w:rPr>
      <w:rFonts w:ascii="Lato" w:hAnsi="Lato"/>
      <w:b/>
      <w:bCs/>
      <w:sz w:val="28"/>
      <w:szCs w:val="28"/>
    </w:rPr>
  </w:style>
  <w:style w:type="paragraph" w:styleId="ListParagraph">
    <w:name w:val="List Paragraph"/>
    <w:basedOn w:val="Normal"/>
    <w:uiPriority w:val="34"/>
    <w:qFormat/>
    <w:rsid w:val="00000E4A"/>
    <w:pPr>
      <w:numPr>
        <w:numId w:val="1"/>
      </w:numPr>
      <w:spacing w:after="0"/>
      <w:contextualSpacing/>
    </w:pPr>
  </w:style>
  <w:style w:type="paragraph" w:styleId="Quote">
    <w:name w:val="Quote"/>
    <w:basedOn w:val="Normal"/>
    <w:next w:val="Normal"/>
    <w:link w:val="QuoteChar"/>
    <w:uiPriority w:val="29"/>
    <w:qFormat/>
    <w:rsid w:val="00677DC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77DC7"/>
    <w:rPr>
      <w:rFonts w:ascii="Lato" w:hAnsi="Lato"/>
      <w:i/>
      <w:iCs/>
      <w:color w:val="404040" w:themeColor="text1" w:themeTint="BF"/>
    </w:rPr>
  </w:style>
  <w:style w:type="paragraph" w:styleId="IntenseQuote">
    <w:name w:val="Intense Quote"/>
    <w:basedOn w:val="Normal"/>
    <w:next w:val="Normal"/>
    <w:link w:val="IntenseQuoteChar"/>
    <w:uiPriority w:val="30"/>
    <w:qFormat/>
    <w:rsid w:val="00677D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7DC7"/>
    <w:rPr>
      <w:rFonts w:ascii="Lato" w:hAnsi="Lato"/>
      <w:i/>
      <w:iCs/>
      <w:color w:val="0F4761" w:themeColor="accent1" w:themeShade="BF"/>
    </w:rPr>
  </w:style>
  <w:style w:type="character" w:styleId="IntenseEmphasis">
    <w:name w:val="Intense Emphasis"/>
    <w:basedOn w:val="DefaultParagraphFont"/>
    <w:uiPriority w:val="21"/>
    <w:qFormat/>
    <w:rsid w:val="00677DC7"/>
    <w:rPr>
      <w:i/>
      <w:iCs/>
      <w:color w:val="0F4761" w:themeColor="accent1" w:themeShade="BF"/>
    </w:rPr>
  </w:style>
  <w:style w:type="character" w:styleId="IntenseReference">
    <w:name w:val="Intense Reference"/>
    <w:basedOn w:val="DefaultParagraphFont"/>
    <w:uiPriority w:val="32"/>
    <w:qFormat/>
    <w:rsid w:val="00677DC7"/>
    <w:rPr>
      <w:b/>
      <w:bCs/>
      <w:smallCaps/>
      <w:color w:val="0F4761" w:themeColor="accent1" w:themeShade="BF"/>
      <w:spacing w:val="5"/>
    </w:rPr>
  </w:style>
  <w:style w:type="character" w:styleId="Hyperlink">
    <w:name w:val="Hyperlink"/>
    <w:basedOn w:val="DefaultParagraphFont"/>
    <w:uiPriority w:val="99"/>
    <w:unhideWhenUsed/>
    <w:rsid w:val="00000E4A"/>
    <w:rPr>
      <w:color w:val="467886" w:themeColor="hyperlink"/>
      <w:u w:val="single"/>
    </w:rPr>
  </w:style>
  <w:style w:type="character" w:styleId="UnresolvedMention">
    <w:name w:val="Unresolved Mention"/>
    <w:basedOn w:val="DefaultParagraphFont"/>
    <w:uiPriority w:val="99"/>
    <w:semiHidden/>
    <w:unhideWhenUsed/>
    <w:rsid w:val="00000E4A"/>
    <w:rPr>
      <w:color w:val="605E5C"/>
      <w:shd w:val="clear" w:color="auto" w:fill="E1DFDD"/>
    </w:rPr>
  </w:style>
  <w:style w:type="paragraph" w:styleId="Header">
    <w:name w:val="header"/>
    <w:basedOn w:val="Normal"/>
    <w:link w:val="HeaderChar"/>
    <w:uiPriority w:val="99"/>
    <w:unhideWhenUsed/>
    <w:rsid w:val="00AC3EBF"/>
    <w:pPr>
      <w:tabs>
        <w:tab w:val="center" w:pos="4680"/>
        <w:tab w:val="right" w:pos="9360"/>
      </w:tabs>
      <w:spacing w:after="0"/>
    </w:pPr>
  </w:style>
  <w:style w:type="character" w:customStyle="1" w:styleId="HeaderChar">
    <w:name w:val="Header Char"/>
    <w:basedOn w:val="DefaultParagraphFont"/>
    <w:link w:val="Header"/>
    <w:uiPriority w:val="99"/>
    <w:rsid w:val="00AC3EBF"/>
    <w:rPr>
      <w:rFonts w:ascii="Lato" w:hAnsi="Lato"/>
      <w:sz w:val="22"/>
      <w:szCs w:val="22"/>
    </w:rPr>
  </w:style>
  <w:style w:type="paragraph" w:styleId="Footer">
    <w:name w:val="footer"/>
    <w:basedOn w:val="Normal"/>
    <w:link w:val="FooterChar"/>
    <w:uiPriority w:val="99"/>
    <w:unhideWhenUsed/>
    <w:rsid w:val="00AC3EBF"/>
    <w:pPr>
      <w:tabs>
        <w:tab w:val="center" w:pos="4680"/>
        <w:tab w:val="right" w:pos="9360"/>
      </w:tabs>
      <w:spacing w:after="0"/>
    </w:pPr>
  </w:style>
  <w:style w:type="character" w:customStyle="1" w:styleId="FooterChar">
    <w:name w:val="Footer Char"/>
    <w:basedOn w:val="DefaultParagraphFont"/>
    <w:link w:val="Footer"/>
    <w:uiPriority w:val="99"/>
    <w:rsid w:val="00AC3EBF"/>
    <w:rPr>
      <w:rFonts w:ascii="Lato" w:hAnsi="Lato"/>
      <w:sz w:val="22"/>
      <w:szCs w:val="22"/>
    </w:rPr>
  </w:style>
  <w:style w:type="paragraph" w:styleId="BodyText">
    <w:name w:val="Body Text"/>
    <w:basedOn w:val="Normal"/>
    <w:link w:val="BodyTextChar"/>
    <w:uiPriority w:val="1"/>
    <w:qFormat/>
    <w:rsid w:val="00AC3EBF"/>
    <w:pPr>
      <w:widowControl w:val="0"/>
      <w:autoSpaceDE w:val="0"/>
      <w:autoSpaceDN w:val="0"/>
      <w:spacing w:before="19" w:after="0"/>
      <w:ind w:left="863" w:hanging="359"/>
    </w:pPr>
    <w:rPr>
      <w:rFonts w:eastAsia="Lato" w:cs="Lato"/>
      <w:kern w:val="0"/>
      <w14:ligatures w14:val="none"/>
    </w:rPr>
  </w:style>
  <w:style w:type="character" w:customStyle="1" w:styleId="BodyTextChar">
    <w:name w:val="Body Text Char"/>
    <w:basedOn w:val="DefaultParagraphFont"/>
    <w:link w:val="BodyText"/>
    <w:uiPriority w:val="1"/>
    <w:rsid w:val="00AC3EBF"/>
    <w:rPr>
      <w:rFonts w:ascii="Lato" w:eastAsia="Lato" w:hAnsi="Lato" w:cs="Lato"/>
      <w:kern w:val="0"/>
      <w:sz w:val="22"/>
      <w:szCs w:val="22"/>
      <w14:ligatures w14:val="none"/>
    </w:rPr>
  </w:style>
  <w:style w:type="paragraph" w:customStyle="1" w:styleId="TableParagraph">
    <w:name w:val="Table Paragraph"/>
    <w:basedOn w:val="Normal"/>
    <w:uiPriority w:val="1"/>
    <w:qFormat/>
    <w:rsid w:val="00463635"/>
    <w:pPr>
      <w:widowControl w:val="0"/>
      <w:autoSpaceDE w:val="0"/>
      <w:autoSpaceDN w:val="0"/>
      <w:spacing w:before="1" w:after="0"/>
    </w:pPr>
    <w:rPr>
      <w:rFonts w:eastAsia="Lato" w:cs="Lato"/>
      <w:kern w:val="0"/>
      <w14:ligatures w14:val="none"/>
    </w:rPr>
  </w:style>
  <w:style w:type="table" w:styleId="ListTable3">
    <w:name w:val="List Table 3"/>
    <w:basedOn w:val="TableNormal"/>
    <w:uiPriority w:val="48"/>
    <w:rsid w:val="00463635"/>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Grid">
    <w:name w:val="Table Grid"/>
    <w:basedOn w:val="TableNormal"/>
    <w:uiPriority w:val="39"/>
    <w:rsid w:val="004636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ellbadger.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elp@wellbadger.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hs.wisconsin.gov/wic/local-projects.htm" TargetMode="External"/><Relationship Id="rId5" Type="http://schemas.openxmlformats.org/officeDocument/2006/relationships/webSettings" Target="webSettings.xml"/><Relationship Id="rId15" Type="http://schemas.openxmlformats.org/officeDocument/2006/relationships/hyperlink" Target="http://mailto:program.intake@usda.gov/" TargetMode="External"/><Relationship Id="rId10" Type="http://schemas.openxmlformats.org/officeDocument/2006/relationships/hyperlink" Target="https://www.dhs.wisconsin.gov/wic/approved-foods.htm" TargetMode="External"/><Relationship Id="rId4" Type="http://schemas.openxmlformats.org/officeDocument/2006/relationships/settings" Target="settings.xml"/><Relationship Id="rId9" Type="http://schemas.openxmlformats.org/officeDocument/2006/relationships/hyperlink" Target="https://www.dhs.wisconsin.gov/wic/approved-foods.htm" TargetMode="External"/><Relationship Id="rId14" Type="http://schemas.openxmlformats.org/officeDocument/2006/relationships/hyperlink" Target="https://www.usda.gov/sites/default/files/documents/ad-3027.pdf"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www.dhs.wisconsin.gov/wic/index.htm" TargetMode="External"/><Relationship Id="rId1" Type="http://schemas.openxmlformats.org/officeDocument/2006/relationships/hyperlink" Target="http://dpi.wi.gov/community-nutrition/cacfp/guidance-me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F9345-124A-45A8-BE27-4D9DEA8A1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832</Words>
  <Characters>4748</Characters>
  <Application>Microsoft Office Word</Application>
  <DocSecurity>8</DocSecurity>
  <Lines>39</Lines>
  <Paragraphs>11</Paragraphs>
  <ScaleCrop>false</ScaleCrop>
  <HeadingPairs>
    <vt:vector size="2" baseType="variant">
      <vt:variant>
        <vt:lpstr>Title</vt:lpstr>
      </vt:variant>
      <vt:variant>
        <vt:i4>1</vt:i4>
      </vt:variant>
    </vt:vector>
  </HeadingPairs>
  <TitlesOfParts>
    <vt:vector size="1" baseType="lpstr">
      <vt:lpstr>Child and Adult Care Food Program WIC Fact Sheet for CCI and FDCH</vt:lpstr>
    </vt:vector>
  </TitlesOfParts>
  <Company>Department of Public Instruction</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and Adult Care Food Program WIC Fact Sheet for CCI and FDCH</dc:title>
  <dc:subject/>
  <dc:creator>Hanson, Natalie DPI</dc:creator>
  <cp:keywords>Child and Adult Care Food Program WIC Fact Sheet for CCI and FDCH</cp:keywords>
  <dc:description>WIC fact sheet</dc:description>
  <cp:lastModifiedBy>Rachel Guenther</cp:lastModifiedBy>
  <cp:revision>2</cp:revision>
  <dcterms:created xsi:type="dcterms:W3CDTF">2026-07-01T01:13:00Z</dcterms:created>
  <dcterms:modified xsi:type="dcterms:W3CDTF">2026-07-01T01:13:00Z</dcterms:modified>
</cp:coreProperties>
</file>